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224" w14:textId="77777777" w:rsidR="004258BC" w:rsidRDefault="004258BC" w:rsidP="004258BC">
      <w:pPr>
        <w:spacing w:after="0" w:line="240" w:lineRule="auto"/>
        <w:jc w:val="center"/>
        <w:rPr>
          <w:rFonts w:eastAsia="Times New Roman" w:cstheme="minorHAnsi"/>
          <w:b/>
          <w:bCs/>
          <w:color w:val="002060"/>
          <w:sz w:val="18"/>
          <w:szCs w:val="18"/>
        </w:rPr>
      </w:pPr>
      <w:r>
        <w:rPr>
          <w:b/>
          <w:color w:val="002060"/>
          <w:sz w:val="18"/>
        </w:rPr>
        <w:t>Anexo B-1</w:t>
      </w:r>
    </w:p>
    <w:p w14:paraId="616089B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F8F841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[Las organizaciones postulantes deben cumplimentarlo y devolverlo como parte de su propuesta]</w:t>
      </w:r>
    </w:p>
    <w:p w14:paraId="4FCAA3E5" w14:textId="77777777" w:rsidR="004258BC" w:rsidRPr="00564CBD" w:rsidRDefault="004258BC" w:rsidP="004258BC">
      <w:pPr>
        <w:tabs>
          <w:tab w:val="center" w:pos="4320"/>
          <w:tab w:val="right" w:pos="8640"/>
        </w:tabs>
        <w:spacing w:after="0" w:line="240" w:lineRule="auto"/>
        <w:jc w:val="center"/>
        <w:rPr>
          <w:rFonts w:eastAsia="Times New Roman" w:cstheme="minorHAnsi"/>
          <w:b/>
          <w:color w:val="000000"/>
          <w:sz w:val="18"/>
          <w:szCs w:val="18"/>
          <w:lang w:val="es-CO" w:eastAsia="en-GB"/>
        </w:rPr>
      </w:pPr>
    </w:p>
    <w:p w14:paraId="2BFE5D9C" w14:textId="77777777" w:rsidR="004258BC" w:rsidRPr="00564CBD" w:rsidRDefault="004258BC" w:rsidP="004258BC">
      <w:pPr>
        <w:tabs>
          <w:tab w:val="center" w:pos="4320"/>
          <w:tab w:val="right" w:pos="8640"/>
        </w:tabs>
        <w:spacing w:after="0" w:line="240" w:lineRule="auto"/>
        <w:rPr>
          <w:rFonts w:eastAsia="Times New Roman" w:cstheme="minorHAnsi"/>
          <w:b/>
          <w:color w:val="000000"/>
          <w:sz w:val="18"/>
          <w:szCs w:val="18"/>
          <w:lang w:val="es-CO" w:eastAsia="en-GB"/>
        </w:rPr>
      </w:pPr>
    </w:p>
    <w:p w14:paraId="585A0635"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Llamado a Propuestas</w:t>
      </w:r>
    </w:p>
    <w:p w14:paraId="10AD059C"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Descripción de los servicios </w:t>
      </w:r>
    </w:p>
    <w:p w14:paraId="58BCE9CB"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N.º de CFP </w:t>
      </w:r>
    </w:p>
    <w:p w14:paraId="6261EC75" w14:textId="77777777" w:rsidR="004258BC" w:rsidRPr="00564CBD" w:rsidRDefault="004258BC" w:rsidP="004258B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CO"/>
        </w:rPr>
      </w:pPr>
    </w:p>
    <w:p w14:paraId="61B92AEE" w14:textId="77777777" w:rsidR="004258BC" w:rsidRPr="0056586D" w:rsidRDefault="004258BC" w:rsidP="004258B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17B0D1EB" w14:textId="77777777" w:rsidR="004258BC" w:rsidRPr="00564CBD" w:rsidRDefault="004258BC" w:rsidP="004258BC">
      <w:pPr>
        <w:spacing w:after="0" w:line="240" w:lineRule="auto"/>
        <w:rPr>
          <w:rFonts w:eastAsia="Calibri" w:cstheme="minorHAnsi"/>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258BC" w:rsidRPr="0056586D" w14:paraId="7438D288" w14:textId="77777777" w:rsidTr="00C20C4E">
        <w:tc>
          <w:tcPr>
            <w:tcW w:w="6277" w:type="dxa"/>
            <w:shd w:val="clear" w:color="auto" w:fill="D5DCE4" w:themeFill="text2" w:themeFillTint="33"/>
          </w:tcPr>
          <w:p w14:paraId="7571D599"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2B1C3563"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4258BC" w:rsidRPr="0056586D" w14:paraId="062535EC" w14:textId="77777777" w:rsidTr="00C20C4E">
        <w:tc>
          <w:tcPr>
            <w:tcW w:w="6277" w:type="dxa"/>
          </w:tcPr>
          <w:p w14:paraId="42F194C1"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8E498F0"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1:</w:t>
            </w:r>
          </w:p>
          <w:p w14:paraId="04CC0D74"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2:</w:t>
            </w:r>
          </w:p>
          <w:p w14:paraId="232CBB96"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E34DFF7" w14:textId="77777777" w:rsidTr="00C20C4E">
        <w:trPr>
          <w:trHeight w:val="440"/>
        </w:trPr>
        <w:tc>
          <w:tcPr>
            <w:tcW w:w="6277" w:type="dxa"/>
          </w:tcPr>
          <w:p w14:paraId="5C925CB3"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postulante está debidamente registrada o tiene mandato/fundamento legal como organización? [Adjunte aquí una copia del registro oficial].</w:t>
            </w:r>
          </w:p>
        </w:tc>
        <w:tc>
          <w:tcPr>
            <w:tcW w:w="2850" w:type="dxa"/>
          </w:tcPr>
          <w:p w14:paraId="75FB212E"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218B9CB" w14:textId="77777777" w:rsidTr="00C20C4E">
        <w:tc>
          <w:tcPr>
            <w:tcW w:w="6277" w:type="dxa"/>
          </w:tcPr>
          <w:p w14:paraId="0D80E31F"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Pr>
                <w:rStyle w:val="FootnoteReference"/>
                <w:rFonts w:eastAsia="Calibri" w:cstheme="minorHAnsi"/>
                <w:color w:val="000000"/>
                <w:sz w:val="18"/>
                <w:szCs w:val="18"/>
                <w:lang w:val="en-CA"/>
              </w:rPr>
              <w:footnoteReference w:id="1"/>
            </w:r>
            <w:r>
              <w:rPr>
                <w:color w:val="000000"/>
                <w:sz w:val="18"/>
              </w:rPr>
              <w:t>?</w:t>
            </w:r>
          </w:p>
        </w:tc>
        <w:tc>
          <w:tcPr>
            <w:tcW w:w="2850" w:type="dxa"/>
          </w:tcPr>
          <w:p w14:paraId="2495CE51"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5567F6FD" w14:textId="77777777" w:rsidTr="00C20C4E">
        <w:tc>
          <w:tcPr>
            <w:tcW w:w="6277" w:type="dxa"/>
          </w:tcPr>
          <w:p w14:paraId="299C5559"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6D82FE7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459D421" w14:textId="77777777" w:rsidTr="00C20C4E">
        <w:tc>
          <w:tcPr>
            <w:tcW w:w="6277" w:type="dxa"/>
          </w:tcPr>
          <w:p w14:paraId="107B1BC2"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5DE49EC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6ABB55F"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A219219" w14:textId="77777777" w:rsidTr="00C20C4E">
        <w:tc>
          <w:tcPr>
            <w:tcW w:w="6277" w:type="dxa"/>
            <w:tcBorders>
              <w:top w:val="single" w:sz="4" w:space="0" w:color="auto"/>
              <w:left w:val="single" w:sz="4" w:space="0" w:color="auto"/>
              <w:bottom w:val="single" w:sz="4" w:space="0" w:color="auto"/>
              <w:right w:val="single" w:sz="4" w:space="0" w:color="auto"/>
            </w:tcBorders>
          </w:tcPr>
          <w:p w14:paraId="252BCEEE" w14:textId="77777777" w:rsidR="004258BC" w:rsidRPr="0032516C"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1CAE4B3E" w14:textId="77777777" w:rsidR="004258BC" w:rsidRDefault="004258BC" w:rsidP="00C20C4E">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6F65E6" w:rsidRDefault="004258BC" w:rsidP="00C20C4E">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5E8E284E" w14:textId="77777777" w:rsidR="004258BC" w:rsidRPr="0032516C" w:rsidRDefault="004258BC" w:rsidP="00C20C4E">
            <w:pPr>
              <w:pStyle w:val="ListParagraph"/>
              <w:numPr>
                <w:ilvl w:val="0"/>
                <w:numId w:val="19"/>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0EAD2E5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4D7E965"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D4FAEB6" w14:textId="77777777" w:rsidTr="00C20C4E">
        <w:tc>
          <w:tcPr>
            <w:tcW w:w="6277" w:type="dxa"/>
            <w:tcBorders>
              <w:top w:val="single" w:sz="4" w:space="0" w:color="auto"/>
              <w:left w:val="single" w:sz="4" w:space="0" w:color="auto"/>
              <w:bottom w:val="single" w:sz="4" w:space="0" w:color="auto"/>
              <w:right w:val="single" w:sz="4" w:space="0" w:color="auto"/>
            </w:tcBorders>
          </w:tcPr>
          <w:p w14:paraId="44EE8AB8" w14:textId="77777777" w:rsidR="004258BC" w:rsidRPr="006355F4"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0E4C932F" w14:textId="77777777" w:rsidR="004258BC" w:rsidRDefault="004258BC" w:rsidP="00C20C4E">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FootnoteReference"/>
                <w:rFonts w:ascii="Calibri" w:eastAsia="Times New Roman" w:hAnsi="Calibri" w:cs="Calibri"/>
                <w:sz w:val="18"/>
                <w:szCs w:val="18"/>
              </w:rPr>
              <w:footnoteReference w:id="2"/>
            </w:r>
            <w:r>
              <w:rPr>
                <w:rFonts w:ascii="Calibri" w:hAnsi="Calibri"/>
                <w:sz w:val="18"/>
              </w:rPr>
              <w:t xml:space="preserve">? </w:t>
            </w:r>
          </w:p>
          <w:p w14:paraId="2AB7197D" w14:textId="77777777" w:rsidR="004258BC" w:rsidRDefault="004258BC" w:rsidP="00C20C4E">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4D5998B7" w14:textId="77777777" w:rsidR="004258BC" w:rsidRPr="006355F4" w:rsidRDefault="004258BC" w:rsidP="00C20C4E">
            <w:pPr>
              <w:pStyle w:val="ListParagraph"/>
              <w:numPr>
                <w:ilvl w:val="0"/>
                <w:numId w:val="20"/>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0144893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6E464D9F" w14:textId="77777777" w:rsidTr="00C20C4E">
        <w:tc>
          <w:tcPr>
            <w:tcW w:w="6277" w:type="dxa"/>
            <w:tcBorders>
              <w:top w:val="single" w:sz="4" w:space="0" w:color="auto"/>
              <w:left w:val="single" w:sz="4" w:space="0" w:color="auto"/>
              <w:bottom w:val="single" w:sz="4" w:space="0" w:color="auto"/>
              <w:right w:val="single" w:sz="4" w:space="0" w:color="auto"/>
            </w:tcBorders>
          </w:tcPr>
          <w:p w14:paraId="34EE3F68" w14:textId="77777777" w:rsidR="004258BC" w:rsidRPr="002D008C"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33033C11" w14:textId="77777777" w:rsidR="004258BC" w:rsidRPr="0056586D" w:rsidRDefault="004258BC" w:rsidP="00C20C4E">
            <w:pPr>
              <w:spacing w:after="0" w:line="240" w:lineRule="auto"/>
              <w:rPr>
                <w:rFonts w:eastAsia="Calibri" w:cstheme="minorHAnsi"/>
                <w:color w:val="000000"/>
                <w:sz w:val="18"/>
                <w:szCs w:val="18"/>
              </w:rPr>
            </w:pPr>
            <w:r>
              <w:rPr>
                <w:color w:val="000000"/>
                <w:sz w:val="18"/>
              </w:rPr>
              <w:lastRenderedPageBreak/>
              <w:t xml:space="preserve">Sí/No </w:t>
            </w:r>
          </w:p>
          <w:p w14:paraId="1E24365D"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1C2C52C" w14:textId="77777777" w:rsidTr="00C20C4E">
        <w:tc>
          <w:tcPr>
            <w:tcW w:w="6277" w:type="dxa"/>
            <w:tcBorders>
              <w:top w:val="single" w:sz="4" w:space="0" w:color="auto"/>
              <w:left w:val="single" w:sz="4" w:space="0" w:color="auto"/>
              <w:bottom w:val="single" w:sz="4" w:space="0" w:color="auto"/>
              <w:right w:val="single" w:sz="4" w:space="0" w:color="auto"/>
            </w:tcBorders>
          </w:tcPr>
          <w:p w14:paraId="1A1CC3AD" w14:textId="77777777" w:rsidR="004258BC" w:rsidRPr="002648A1"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5C8B8183"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6EF46B3C"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ED68490" w14:textId="77777777" w:rsidTr="00C20C4E">
        <w:tc>
          <w:tcPr>
            <w:tcW w:w="6277" w:type="dxa"/>
            <w:tcBorders>
              <w:top w:val="single" w:sz="4" w:space="0" w:color="auto"/>
              <w:left w:val="single" w:sz="4" w:space="0" w:color="auto"/>
              <w:bottom w:val="single" w:sz="4" w:space="0" w:color="auto"/>
              <w:right w:val="single" w:sz="4" w:space="0" w:color="auto"/>
            </w:tcBorders>
          </w:tcPr>
          <w:p w14:paraId="181303E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2C88688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081E5604"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0B9FAA4" w14:textId="77777777" w:rsidTr="00C20C4E">
        <w:tc>
          <w:tcPr>
            <w:tcW w:w="6277" w:type="dxa"/>
            <w:tcBorders>
              <w:top w:val="single" w:sz="4" w:space="0" w:color="auto"/>
              <w:left w:val="single" w:sz="4" w:space="0" w:color="auto"/>
              <w:bottom w:val="single" w:sz="4" w:space="0" w:color="auto"/>
              <w:right w:val="single" w:sz="4" w:space="0" w:color="auto"/>
            </w:tcBorders>
          </w:tcPr>
          <w:p w14:paraId="56A8492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110A2F0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4EBB4103" w14:textId="77777777" w:rsidR="004258BC" w:rsidRPr="0056586D" w:rsidRDefault="004258BC" w:rsidP="00C20C4E">
            <w:pPr>
              <w:spacing w:after="0" w:line="240" w:lineRule="auto"/>
              <w:rPr>
                <w:rFonts w:eastAsia="Calibri" w:cstheme="minorHAnsi"/>
                <w:color w:val="000000"/>
                <w:sz w:val="18"/>
                <w:szCs w:val="18"/>
                <w:lang w:val="en-CA"/>
              </w:rPr>
            </w:pPr>
          </w:p>
        </w:tc>
      </w:tr>
    </w:tbl>
    <w:p w14:paraId="79D1244A" w14:textId="77777777" w:rsidR="004258BC" w:rsidRDefault="004258BC" w:rsidP="004258BC">
      <w:pPr>
        <w:spacing w:after="0" w:line="240" w:lineRule="auto"/>
        <w:rPr>
          <w:rFonts w:eastAsia="Calibri" w:cstheme="minorHAnsi"/>
          <w:b/>
          <w:bCs/>
          <w:spacing w:val="-3"/>
          <w:sz w:val="18"/>
          <w:szCs w:val="18"/>
          <w:lang w:val="en-CA"/>
        </w:rPr>
      </w:pPr>
    </w:p>
    <w:p w14:paraId="676A2C5C" w14:textId="77777777" w:rsidR="004258BC" w:rsidRDefault="004258BC" w:rsidP="004258BC">
      <w:pPr>
        <w:spacing w:after="0" w:line="240" w:lineRule="auto"/>
        <w:rPr>
          <w:rFonts w:eastAsia="Calibri" w:cstheme="minorHAnsi"/>
          <w:b/>
          <w:bCs/>
          <w:spacing w:val="-3"/>
          <w:sz w:val="18"/>
          <w:szCs w:val="18"/>
          <w:lang w:val="en-CA"/>
        </w:rPr>
      </w:pPr>
    </w:p>
    <w:p w14:paraId="6F34A600" w14:textId="77777777" w:rsidR="004258BC" w:rsidRDefault="004258BC" w:rsidP="004258BC">
      <w:pPr>
        <w:spacing w:after="0" w:line="240" w:lineRule="auto"/>
        <w:rPr>
          <w:rFonts w:eastAsia="Calibri" w:cstheme="minorHAnsi"/>
          <w:b/>
          <w:bCs/>
          <w:spacing w:val="-3"/>
          <w:sz w:val="18"/>
          <w:szCs w:val="18"/>
        </w:rPr>
      </w:pPr>
      <w:r>
        <w:rPr>
          <w:b/>
          <w:sz w:val="18"/>
        </w:rPr>
        <w:t xml:space="preserve">Facilite la siguiente información: </w:t>
      </w:r>
    </w:p>
    <w:p w14:paraId="51D1535F" w14:textId="77777777" w:rsidR="004258BC" w:rsidRDefault="004258BC" w:rsidP="004258B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B8000E"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¿La figura de dirección (p. ej., </w:t>
            </w:r>
            <w:proofErr w:type="gramStart"/>
            <w:r>
              <w:rPr>
                <w:rFonts w:ascii="Calibri" w:hAnsi="Calibri"/>
                <w:sz w:val="18"/>
              </w:rPr>
              <w:t>Director</w:t>
            </w:r>
            <w:proofErr w:type="gramEnd"/>
            <w:r>
              <w:rPr>
                <w:rFonts w:ascii="Calibri" w:hAnsi="Calibri"/>
                <w:sz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7A68BF" w:rsidRDefault="004258BC" w:rsidP="00C20C4E">
            <w:pPr>
              <w:spacing w:after="0" w:line="240" w:lineRule="auto"/>
              <w:rPr>
                <w:rFonts w:ascii="Calibri" w:eastAsia="Arial" w:hAnsi="Calibri" w:cs="Calibri"/>
                <w:sz w:val="18"/>
                <w:szCs w:val="18"/>
              </w:rPr>
            </w:pPr>
            <w:r>
              <w:rPr>
                <w:rFonts w:ascii="Calibri" w:hAnsi="Calibri"/>
                <w:sz w:val="18"/>
              </w:rPr>
              <w:t>Sí/No</w:t>
            </w:r>
          </w:p>
        </w:tc>
      </w:tr>
      <w:tr w:rsidR="004258BC"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7A68BF" w:rsidRDefault="004258BC" w:rsidP="00C20C4E">
            <w:pPr>
              <w:spacing w:after="0" w:line="240" w:lineRule="auto"/>
              <w:rPr>
                <w:rFonts w:ascii="Calibri" w:eastAsia="Arial" w:hAnsi="Calibri" w:cs="Calibri"/>
                <w:sz w:val="18"/>
                <w:szCs w:val="18"/>
              </w:rPr>
            </w:pPr>
          </w:p>
        </w:tc>
      </w:tr>
    </w:tbl>
    <w:p w14:paraId="50773F5D" w14:textId="77777777" w:rsidR="004258BC" w:rsidRPr="00A3012C" w:rsidRDefault="004258BC" w:rsidP="004258BC">
      <w:pPr>
        <w:spacing w:after="0" w:line="240" w:lineRule="auto"/>
        <w:rPr>
          <w:rFonts w:eastAsia="Calibri" w:cstheme="minorHAnsi"/>
          <w:b/>
          <w:bCs/>
          <w:spacing w:val="-3"/>
          <w:sz w:val="18"/>
          <w:szCs w:val="18"/>
          <w:lang w:val="es-CO"/>
        </w:rPr>
      </w:pPr>
    </w:p>
    <w:p w14:paraId="09C6C342" w14:textId="77777777" w:rsidR="004258BC" w:rsidRDefault="004258BC" w:rsidP="004258BC">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293D60BE" w14:textId="77777777" w:rsidR="004258BC" w:rsidRPr="00A3012C" w:rsidRDefault="004258BC" w:rsidP="004258BC">
      <w:pPr>
        <w:spacing w:after="0" w:line="240" w:lineRule="auto"/>
        <w:jc w:val="both"/>
        <w:rPr>
          <w:rFonts w:eastAsia="Calibri" w:cstheme="minorHAnsi"/>
          <w:b/>
          <w:bCs/>
          <w:spacing w:val="-3"/>
          <w:sz w:val="18"/>
          <w:szCs w:val="18"/>
          <w:lang w:val="es-CO"/>
        </w:rPr>
      </w:pPr>
    </w:p>
    <w:p w14:paraId="32B5217B"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2E7232E0" w14:textId="77777777" w:rsidR="004258BC" w:rsidRPr="0056586D" w:rsidRDefault="004258BC" w:rsidP="004258B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58BC" w:rsidRPr="0056586D" w14:paraId="56DB6C24" w14:textId="77777777" w:rsidTr="00C20C4E">
        <w:tc>
          <w:tcPr>
            <w:tcW w:w="6385" w:type="dxa"/>
          </w:tcPr>
          <w:p w14:paraId="6E169284" w14:textId="77777777" w:rsidR="004258BC" w:rsidRPr="00226DA8" w:rsidRDefault="004258BC" w:rsidP="00C20C4E">
            <w:pPr>
              <w:jc w:val="center"/>
              <w:rPr>
                <w:rFonts w:asciiTheme="minorHAnsi" w:hAnsiTheme="minorHAnsi" w:cstheme="minorHAnsi"/>
                <w:b/>
                <w:bCs/>
                <w:sz w:val="18"/>
                <w:szCs w:val="18"/>
              </w:rPr>
            </w:pPr>
            <w:r>
              <w:rPr>
                <w:b/>
                <w:sz w:val="18"/>
              </w:rPr>
              <w:t>Requisitos</w:t>
            </w:r>
          </w:p>
        </w:tc>
        <w:tc>
          <w:tcPr>
            <w:tcW w:w="2700" w:type="dxa"/>
          </w:tcPr>
          <w:p w14:paraId="72FFB54E" w14:textId="77777777" w:rsidR="004258BC" w:rsidRPr="00226DA8" w:rsidRDefault="004258BC" w:rsidP="00C20C4E">
            <w:pPr>
              <w:jc w:val="center"/>
              <w:rPr>
                <w:rFonts w:asciiTheme="minorHAnsi" w:hAnsiTheme="minorHAnsi" w:cstheme="minorHAnsi"/>
                <w:b/>
                <w:bCs/>
                <w:sz w:val="18"/>
                <w:szCs w:val="18"/>
              </w:rPr>
            </w:pPr>
            <w:r>
              <w:rPr>
                <w:b/>
                <w:sz w:val="18"/>
              </w:rPr>
              <w:t>Respuesta de la organización postulante</w:t>
            </w:r>
          </w:p>
        </w:tc>
      </w:tr>
      <w:tr w:rsidR="004258BC" w:rsidRPr="0056586D" w14:paraId="06B81E97" w14:textId="77777777" w:rsidTr="00C20C4E">
        <w:tc>
          <w:tcPr>
            <w:tcW w:w="6385" w:type="dxa"/>
          </w:tcPr>
          <w:p w14:paraId="3AD09631"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6F1EABF7" w14:textId="77777777" w:rsidR="004258BC" w:rsidRPr="0056586D" w:rsidRDefault="004258BC" w:rsidP="00C20C4E">
            <w:pPr>
              <w:rPr>
                <w:rFonts w:asciiTheme="minorHAnsi" w:hAnsiTheme="minorHAnsi" w:cstheme="minorHAnsi"/>
                <w:sz w:val="18"/>
                <w:szCs w:val="18"/>
              </w:rPr>
            </w:pPr>
            <w:r>
              <w:rPr>
                <w:rFonts w:asciiTheme="minorHAnsi" w:hAnsiTheme="minorHAnsi"/>
                <w:sz w:val="18"/>
              </w:rPr>
              <w:t>Sí/No</w:t>
            </w:r>
          </w:p>
        </w:tc>
      </w:tr>
      <w:tr w:rsidR="004258BC" w:rsidRPr="0056586D" w14:paraId="0109E067" w14:textId="77777777" w:rsidTr="00C20C4E">
        <w:tc>
          <w:tcPr>
            <w:tcW w:w="6385" w:type="dxa"/>
          </w:tcPr>
          <w:p w14:paraId="607A4412"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4D924FBD" w14:textId="77777777" w:rsidR="004258BC" w:rsidRPr="0056586D" w:rsidRDefault="004258BC" w:rsidP="00C20C4E">
            <w:pPr>
              <w:rPr>
                <w:rFonts w:asciiTheme="minorHAnsi" w:hAnsiTheme="minorHAnsi" w:cstheme="minorHAnsi"/>
                <w:sz w:val="18"/>
                <w:szCs w:val="18"/>
              </w:rPr>
            </w:pPr>
          </w:p>
        </w:tc>
      </w:tr>
    </w:tbl>
    <w:p w14:paraId="72F2819E" w14:textId="77777777" w:rsidR="004258BC" w:rsidRPr="00A3012C" w:rsidRDefault="004258BC" w:rsidP="004258BC">
      <w:pPr>
        <w:tabs>
          <w:tab w:val="center" w:pos="4320"/>
          <w:tab w:val="right" w:pos="8640"/>
        </w:tabs>
        <w:spacing w:after="0" w:line="240" w:lineRule="auto"/>
        <w:jc w:val="center"/>
        <w:rPr>
          <w:rFonts w:eastAsia="Times New Roman" w:cstheme="minorHAnsi"/>
          <w:b/>
          <w:color w:val="002060"/>
          <w:sz w:val="18"/>
          <w:szCs w:val="18"/>
          <w:lang w:val="es-CO" w:eastAsia="en-GB"/>
        </w:rPr>
      </w:pPr>
    </w:p>
    <w:p w14:paraId="5C637F10" w14:textId="77777777" w:rsidR="004258BC" w:rsidRPr="00A3012C" w:rsidRDefault="004258BC" w:rsidP="004258BC">
      <w:pPr>
        <w:spacing w:after="0" w:line="240" w:lineRule="auto"/>
        <w:rPr>
          <w:rFonts w:eastAsia="Calibri" w:cstheme="minorHAnsi"/>
          <w:b/>
          <w:bCs/>
          <w:color w:val="000000"/>
          <w:sz w:val="18"/>
          <w:szCs w:val="18"/>
          <w:lang w:val="es-CO"/>
        </w:rPr>
      </w:pPr>
    </w:p>
    <w:p w14:paraId="700E6725" w14:textId="435498FC" w:rsidR="004258BC" w:rsidRPr="0056586D" w:rsidRDefault="004258BC" w:rsidP="004258BC">
      <w:pPr>
        <w:spacing w:after="0" w:line="240" w:lineRule="auto"/>
        <w:rPr>
          <w:rFonts w:eastAsia="Times New Roman" w:cstheme="minorHAnsi"/>
          <w:b/>
          <w:color w:val="000000"/>
          <w:spacing w:val="-3"/>
          <w:sz w:val="18"/>
          <w:szCs w:val="18"/>
        </w:rPr>
      </w:pPr>
    </w:p>
    <w:sectPr w:rsidR="004258BC" w:rsidRPr="0056586D" w:rsidSect="0038204D">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EFDC" w14:textId="77777777" w:rsidR="002C6A71" w:rsidRDefault="002C6A71" w:rsidP="004258BC">
      <w:pPr>
        <w:spacing w:after="0" w:line="240" w:lineRule="auto"/>
      </w:pPr>
      <w:r>
        <w:separator/>
      </w:r>
    </w:p>
  </w:endnote>
  <w:endnote w:type="continuationSeparator" w:id="0">
    <w:p w14:paraId="126F688C" w14:textId="77777777" w:rsidR="002C6A71" w:rsidRDefault="002C6A71"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B248FF">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E9A6" w14:textId="77777777" w:rsidR="002C6A71" w:rsidRDefault="002C6A71" w:rsidP="004258BC">
      <w:pPr>
        <w:spacing w:after="0" w:line="240" w:lineRule="auto"/>
      </w:pPr>
      <w:r>
        <w:separator/>
      </w:r>
    </w:p>
  </w:footnote>
  <w:footnote w:type="continuationSeparator" w:id="0">
    <w:p w14:paraId="5B292897" w14:textId="77777777" w:rsidR="002C6A71" w:rsidRDefault="002C6A71"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B248FF" w:rsidP="28B8479B">
          <w:pPr>
            <w:pStyle w:val="Header"/>
            <w:ind w:left="-115"/>
          </w:pPr>
        </w:p>
      </w:tc>
      <w:tc>
        <w:tcPr>
          <w:tcW w:w="3005" w:type="dxa"/>
        </w:tcPr>
        <w:p w14:paraId="68FF0330" w14:textId="77777777" w:rsidR="28B8479B" w:rsidRDefault="00B248FF" w:rsidP="28B8479B">
          <w:pPr>
            <w:pStyle w:val="Header"/>
            <w:jc w:val="center"/>
          </w:pPr>
        </w:p>
      </w:tc>
      <w:tc>
        <w:tcPr>
          <w:tcW w:w="3005" w:type="dxa"/>
        </w:tcPr>
        <w:p w14:paraId="1A2A3E87" w14:textId="77777777" w:rsidR="28B8479B" w:rsidRDefault="00B248FF" w:rsidP="28B8479B">
          <w:pPr>
            <w:pStyle w:val="Header"/>
            <w:ind w:right="-115"/>
            <w:jc w:val="right"/>
          </w:pPr>
        </w:p>
      </w:tc>
    </w:tr>
  </w:tbl>
  <w:p w14:paraId="57E2D266" w14:textId="77777777" w:rsidR="28B8479B" w:rsidRDefault="00B248FF"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54200">
    <w:abstractNumId w:val="0"/>
  </w:num>
  <w:num w:numId="2" w16cid:durableId="563376850">
    <w:abstractNumId w:val="17"/>
  </w:num>
  <w:num w:numId="3" w16cid:durableId="887230181">
    <w:abstractNumId w:val="8"/>
  </w:num>
  <w:num w:numId="4" w16cid:durableId="647519358">
    <w:abstractNumId w:val="12"/>
  </w:num>
  <w:num w:numId="5" w16cid:durableId="342125336">
    <w:abstractNumId w:val="18"/>
  </w:num>
  <w:num w:numId="6" w16cid:durableId="1122503160">
    <w:abstractNumId w:val="1"/>
  </w:num>
  <w:num w:numId="7" w16cid:durableId="240919285">
    <w:abstractNumId w:val="4"/>
  </w:num>
  <w:num w:numId="8" w16cid:durableId="1425999810">
    <w:abstractNumId w:val="15"/>
  </w:num>
  <w:num w:numId="9" w16cid:durableId="1320426644">
    <w:abstractNumId w:val="6"/>
  </w:num>
  <w:num w:numId="10" w16cid:durableId="460196720">
    <w:abstractNumId w:val="3"/>
  </w:num>
  <w:num w:numId="11" w16cid:durableId="1875534831">
    <w:abstractNumId w:val="9"/>
  </w:num>
  <w:num w:numId="12" w16cid:durableId="480121707">
    <w:abstractNumId w:val="10"/>
  </w:num>
  <w:num w:numId="13" w16cid:durableId="702436408">
    <w:abstractNumId w:val="7"/>
  </w:num>
  <w:num w:numId="14" w16cid:durableId="1073507592">
    <w:abstractNumId w:val="2"/>
  </w:num>
  <w:num w:numId="15" w16cid:durableId="542138618">
    <w:abstractNumId w:val="14"/>
  </w:num>
  <w:num w:numId="16" w16cid:durableId="718893491">
    <w:abstractNumId w:val="5"/>
  </w:num>
  <w:num w:numId="17" w16cid:durableId="662973700">
    <w:abstractNumId w:val="13"/>
  </w:num>
  <w:num w:numId="18" w16cid:durableId="657618256">
    <w:abstractNumId w:val="16"/>
  </w:num>
  <w:num w:numId="19" w16cid:durableId="1488086223">
    <w:abstractNumId w:val="11"/>
  </w:num>
  <w:num w:numId="20" w16cid:durableId="3133340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2C6A71"/>
    <w:rsid w:val="003C081B"/>
    <w:rsid w:val="004258BC"/>
    <w:rsid w:val="004E5871"/>
    <w:rsid w:val="00787196"/>
    <w:rsid w:val="00A01D0E"/>
    <w:rsid w:val="00A445B8"/>
    <w:rsid w:val="00B248FF"/>
    <w:rsid w:val="00C97AA6"/>
    <w:rsid w:val="00D41E44"/>
    <w:rsid w:val="00F2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lcf76f155ced4ddcb4097134ff3c332f xmlns="592f6350-a2a7-493a-bfba-70390912c3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9" ma:contentTypeDescription="Create a new document." ma:contentTypeScope="" ma:versionID="a649f84cd1d4fbaa163435ffaa65c06d">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e15ebb93f5a0f32e2921c5292673f5f6"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03AF3-B021-4C5D-8FE2-227814B46FC7}">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customXml/itemProps2.xml><?xml version="1.0" encoding="utf-8"?>
<ds:datastoreItem xmlns:ds="http://schemas.openxmlformats.org/officeDocument/2006/customXml" ds:itemID="{8AF14563-E512-4645-8E33-3B87E6B107CB}">
  <ds:schemaRefs>
    <ds:schemaRef ds:uri="http://schemas.microsoft.com/sharepoint/v3/contenttype/forms"/>
  </ds:schemaRefs>
</ds:datastoreItem>
</file>

<file path=customXml/itemProps3.xml><?xml version="1.0" encoding="utf-8"?>
<ds:datastoreItem xmlns:ds="http://schemas.openxmlformats.org/officeDocument/2006/customXml" ds:itemID="{3616ED08-0900-4CA4-86A3-1039A592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Carlos Martinez</cp:lastModifiedBy>
  <cp:revision>2</cp:revision>
  <dcterms:created xsi:type="dcterms:W3CDTF">2023-06-01T14:15:00Z</dcterms:created>
  <dcterms:modified xsi:type="dcterms:W3CDTF">2023-06-01T14:15:00Z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