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B402" w14:textId="77777777" w:rsidR="00423555" w:rsidRDefault="00423555" w:rsidP="00191853">
      <w:pPr>
        <w:jc w:val="center"/>
      </w:pPr>
    </w:p>
    <w:p w14:paraId="25C2509A" w14:textId="77777777" w:rsidR="00B07CDE" w:rsidRDefault="00B07CDE"/>
    <w:p w14:paraId="241EC578" w14:textId="77777777" w:rsidR="00B07CDE" w:rsidRDefault="00B07CDE"/>
    <w:p w14:paraId="134FB2A0" w14:textId="77777777" w:rsidR="00B07CDE" w:rsidRDefault="00B07CDE"/>
    <w:p w14:paraId="394F2787" w14:textId="77777777" w:rsidR="00B07CDE" w:rsidRDefault="00B07CDE"/>
    <w:p w14:paraId="67F608F1" w14:textId="77777777" w:rsidR="00B07CDE" w:rsidRDefault="00B07CDE"/>
    <w:p w14:paraId="192A2B30" w14:textId="77777777" w:rsidR="00B07CDE" w:rsidRPr="00CD7AC1" w:rsidRDefault="00B07CDE" w:rsidP="00B07CDE">
      <w:pPr>
        <w:pStyle w:val="Title"/>
        <w:rPr>
          <w:i w:val="0"/>
          <w:iCs w:val="0"/>
        </w:rPr>
      </w:pPr>
      <w:r w:rsidRPr="00CD7AC1">
        <w:rPr>
          <w:i w:val="0"/>
          <w:iCs w:val="0"/>
        </w:rPr>
        <w:t>Convocatoria</w:t>
      </w:r>
      <w:r w:rsidRPr="00CD7AC1">
        <w:rPr>
          <w:i w:val="0"/>
          <w:iCs w:val="0"/>
          <w:spacing w:val="-1"/>
        </w:rPr>
        <w:t xml:space="preserve"> </w:t>
      </w:r>
      <w:r w:rsidRPr="00CD7AC1">
        <w:rPr>
          <w:i w:val="0"/>
          <w:iCs w:val="0"/>
        </w:rPr>
        <w:t>Abierta</w:t>
      </w:r>
    </w:p>
    <w:p w14:paraId="01C78D5C" w14:textId="77777777" w:rsidR="00B07CDE" w:rsidRPr="00CD7AC1" w:rsidRDefault="00B07CDE" w:rsidP="00B07CDE">
      <w:pPr>
        <w:pStyle w:val="BodyText"/>
        <w:rPr>
          <w:rFonts w:ascii="Arial"/>
          <w:b/>
          <w:sz w:val="44"/>
        </w:rPr>
      </w:pPr>
    </w:p>
    <w:p w14:paraId="5F86A962" w14:textId="36BFDD17" w:rsidR="00B07CDE" w:rsidRPr="00CD7AC1" w:rsidRDefault="00B07CDE" w:rsidP="00B07CDE">
      <w:pPr>
        <w:pStyle w:val="Title"/>
        <w:spacing w:before="347"/>
        <w:ind w:right="1113"/>
        <w:rPr>
          <w:i w:val="0"/>
          <w:iCs w:val="0"/>
        </w:rPr>
      </w:pPr>
      <w:r w:rsidRPr="00CD7AC1">
        <w:rPr>
          <w:i w:val="0"/>
          <w:iCs w:val="0"/>
        </w:rPr>
        <w:t>Fondo</w:t>
      </w:r>
      <w:r w:rsidRPr="00CD7AC1">
        <w:rPr>
          <w:i w:val="0"/>
          <w:iCs w:val="0"/>
          <w:spacing w:val="-3"/>
        </w:rPr>
        <w:t xml:space="preserve"> </w:t>
      </w:r>
      <w:r w:rsidRPr="00CD7AC1">
        <w:rPr>
          <w:i w:val="0"/>
          <w:iCs w:val="0"/>
        </w:rPr>
        <w:t xml:space="preserve">de </w:t>
      </w:r>
      <w:r w:rsidR="00AF1159" w:rsidRPr="00CD7AC1">
        <w:rPr>
          <w:i w:val="0"/>
          <w:iCs w:val="0"/>
        </w:rPr>
        <w:t>I</w:t>
      </w:r>
      <w:r w:rsidRPr="00CD7AC1">
        <w:rPr>
          <w:i w:val="0"/>
          <w:iCs w:val="0"/>
        </w:rPr>
        <w:t xml:space="preserve">nversión </w:t>
      </w:r>
      <w:r w:rsidR="00AF1159" w:rsidRPr="00CD7AC1">
        <w:rPr>
          <w:i w:val="0"/>
          <w:iCs w:val="0"/>
        </w:rPr>
        <w:t>C</w:t>
      </w:r>
      <w:r w:rsidR="003740F4" w:rsidRPr="00CD7AC1">
        <w:rPr>
          <w:i w:val="0"/>
          <w:iCs w:val="0"/>
        </w:rPr>
        <w:t>omplementario</w:t>
      </w:r>
    </w:p>
    <w:p w14:paraId="4C1CFFD3" w14:textId="77777777" w:rsidR="00B07CDE" w:rsidRDefault="00B07CDE" w:rsidP="00B07CDE">
      <w:pPr>
        <w:pStyle w:val="BodyText"/>
        <w:rPr>
          <w:rFonts w:ascii="Arial"/>
          <w:b/>
          <w:i/>
          <w:sz w:val="44"/>
        </w:rPr>
      </w:pPr>
    </w:p>
    <w:p w14:paraId="6FD9907F" w14:textId="6CD8B891" w:rsidR="00ED7403" w:rsidRPr="00ED7403" w:rsidRDefault="00ED7403" w:rsidP="00ED7403">
      <w:pPr>
        <w:pStyle w:val="NormalWeb"/>
        <w:spacing w:after="0" w:afterAutospacing="0"/>
        <w:jc w:val="center"/>
        <w:rPr>
          <w:rFonts w:ascii="Arial" w:hAnsi="Arial" w:cs="Arial"/>
          <w:i/>
          <w:iCs/>
          <w:sz w:val="21"/>
          <w:szCs w:val="21"/>
        </w:rPr>
      </w:pPr>
      <w:r w:rsidRPr="00ED7403">
        <w:rPr>
          <w:rFonts w:ascii="Arial" w:hAnsi="Arial" w:cs="Arial"/>
          <w:i/>
          <w:iCs/>
          <w:sz w:val="21"/>
          <w:szCs w:val="21"/>
        </w:rPr>
        <w:t>Fondo de Inversión Complementario para apoyar técnica y financieramente proyectos de organizaciones de mujeres, cuyas propuestas estén alineadas con al menos uno de los siguientes criterios: una de las categorías del Trazador Presupuestario de Género, una de las Metas del Plan de Desarrollo Territorial en materia de derechos de las mujeres, la Política Pública de Género en los territorios priorizados por la Alianza Presupuestos para la Igualdad, y/o la Política Pública Nacional de Equidad de Género, en Antioquia, Meta, Cartagena, Cumbal, Maicao, Riohacha, Santa Marta, Santander de Quilichao, Timbiquí y Villavicencio.</w:t>
      </w:r>
    </w:p>
    <w:p w14:paraId="7BC2D747" w14:textId="77777777" w:rsidR="00B07CDE" w:rsidRPr="00ED7403" w:rsidRDefault="00B07CDE" w:rsidP="00B07CDE">
      <w:pPr>
        <w:pStyle w:val="BodyText"/>
        <w:rPr>
          <w:rFonts w:ascii="Arial"/>
          <w:i/>
          <w:sz w:val="20"/>
          <w:lang w:val="es-419"/>
        </w:rPr>
      </w:pPr>
    </w:p>
    <w:p w14:paraId="7CC9CBCF" w14:textId="77777777" w:rsidR="00B07CDE" w:rsidRDefault="00B07CDE" w:rsidP="00B07CDE">
      <w:pPr>
        <w:pStyle w:val="BodyText"/>
        <w:rPr>
          <w:rFonts w:ascii="Arial"/>
          <w:i/>
          <w:sz w:val="20"/>
        </w:rPr>
      </w:pPr>
    </w:p>
    <w:p w14:paraId="649CAF45" w14:textId="77777777" w:rsidR="00B07CDE" w:rsidRDefault="00B07CDE" w:rsidP="00B07CDE">
      <w:pPr>
        <w:pStyle w:val="BodyText"/>
        <w:spacing w:before="9"/>
        <w:rPr>
          <w:rFonts w:ascii="Arial"/>
          <w:i/>
          <w:sz w:val="25"/>
        </w:rPr>
      </w:pPr>
      <w:r>
        <w:rPr>
          <w:noProof/>
        </w:rPr>
        <mc:AlternateContent>
          <mc:Choice Requires="wps">
            <w:drawing>
              <wp:anchor distT="0" distB="0" distL="0" distR="0" simplePos="0" relativeHeight="251659264" behindDoc="1" locked="0" layoutInCell="1" allowOverlap="1" wp14:anchorId="23F7383C" wp14:editId="5E3519C1">
                <wp:simplePos x="0" y="0"/>
                <wp:positionH relativeFrom="page">
                  <wp:posOffset>917575</wp:posOffset>
                </wp:positionH>
                <wp:positionV relativeFrom="paragraph">
                  <wp:posOffset>216535</wp:posOffset>
                </wp:positionV>
                <wp:extent cx="5938520" cy="416560"/>
                <wp:effectExtent l="0" t="0" r="0" b="0"/>
                <wp:wrapTopAndBottom/>
                <wp:docPr id="197569157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165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4EE20" w14:textId="7B9EB183" w:rsidR="00B07CDE" w:rsidRDefault="00B07CDE" w:rsidP="00B07CDE">
                            <w:pPr>
                              <w:ind w:left="1595" w:right="281" w:hanging="1301"/>
                              <w:rPr>
                                <w:rFonts w:ascii="Arial MT" w:hAnsi="Arial MT"/>
                                <w:sz w:val="28"/>
                              </w:rPr>
                            </w:pPr>
                            <w:r>
                              <w:rPr>
                                <w:rFonts w:ascii="Arial MT" w:hAnsi="Arial MT"/>
                                <w:sz w:val="28"/>
                              </w:rPr>
                              <w:t xml:space="preserve">Fecha límite para la presentación de las propuestas: </w:t>
                            </w:r>
                            <w:r w:rsidR="00765A6C">
                              <w:rPr>
                                <w:rFonts w:ascii="Arial MT" w:hAnsi="Arial MT"/>
                                <w:sz w:val="28"/>
                                <w:highlight w:val="yellow"/>
                              </w:rPr>
                              <w:t>24</w:t>
                            </w:r>
                            <w:r w:rsidRPr="0052219D">
                              <w:rPr>
                                <w:rFonts w:ascii="Arial MT" w:hAnsi="Arial MT"/>
                                <w:sz w:val="28"/>
                                <w:highlight w:val="yellow"/>
                              </w:rPr>
                              <w:t xml:space="preserve"> de </w:t>
                            </w:r>
                            <w:proofErr w:type="gramStart"/>
                            <w:r w:rsidR="0052219D" w:rsidRPr="0052219D">
                              <w:rPr>
                                <w:rFonts w:ascii="Arial MT" w:hAnsi="Arial MT"/>
                                <w:sz w:val="28"/>
                                <w:highlight w:val="yellow"/>
                              </w:rPr>
                              <w:t xml:space="preserve">octubre </w:t>
                            </w:r>
                            <w:r w:rsidRPr="0052219D">
                              <w:rPr>
                                <w:rFonts w:ascii="Arial MT" w:hAnsi="Arial MT"/>
                                <w:spacing w:val="-75"/>
                                <w:sz w:val="28"/>
                                <w:highlight w:val="yellow"/>
                              </w:rPr>
                              <w:t xml:space="preserve"> </w:t>
                            </w:r>
                            <w:r w:rsidRPr="0052219D">
                              <w:rPr>
                                <w:rFonts w:ascii="Arial MT" w:hAnsi="Arial MT"/>
                                <w:sz w:val="28"/>
                                <w:highlight w:val="yellow"/>
                              </w:rPr>
                              <w:t>de</w:t>
                            </w:r>
                            <w:proofErr w:type="gramEnd"/>
                            <w:r w:rsidRPr="0052219D">
                              <w:rPr>
                                <w:rFonts w:ascii="Arial MT" w:hAnsi="Arial MT"/>
                                <w:sz w:val="28"/>
                                <w:highlight w:val="yellow"/>
                              </w:rPr>
                              <w:t xml:space="preserve"> 2023</w:t>
                            </w:r>
                            <w:r>
                              <w:rPr>
                                <w:rFonts w:ascii="Arial MT" w:hAnsi="Arial MT"/>
                                <w:spacing w:val="-2"/>
                                <w:sz w:val="28"/>
                              </w:rPr>
                              <w:t xml:space="preserve"> </w:t>
                            </w:r>
                            <w:r>
                              <w:rPr>
                                <w:rFonts w:ascii="Arial MT" w:hAnsi="Arial MT"/>
                                <w:sz w:val="28"/>
                              </w:rPr>
                              <w:t>hasta</w:t>
                            </w:r>
                            <w:r>
                              <w:rPr>
                                <w:rFonts w:ascii="Arial MT" w:hAnsi="Arial MT"/>
                                <w:spacing w:val="-2"/>
                                <w:sz w:val="28"/>
                              </w:rPr>
                              <w:t xml:space="preserve"> </w:t>
                            </w:r>
                            <w:r>
                              <w:rPr>
                                <w:rFonts w:ascii="Arial MT" w:hAnsi="Arial MT"/>
                                <w:sz w:val="28"/>
                              </w:rPr>
                              <w:t>las</w:t>
                            </w:r>
                            <w:r>
                              <w:rPr>
                                <w:rFonts w:ascii="Arial MT" w:hAnsi="Arial MT"/>
                                <w:spacing w:val="-2"/>
                                <w:sz w:val="28"/>
                              </w:rPr>
                              <w:t xml:space="preserve"> </w:t>
                            </w:r>
                            <w:r>
                              <w:rPr>
                                <w:rFonts w:ascii="Arial MT" w:hAnsi="Arial MT"/>
                                <w:sz w:val="28"/>
                              </w:rPr>
                              <w:t>23:59</w:t>
                            </w:r>
                            <w:r>
                              <w:rPr>
                                <w:rFonts w:ascii="Arial MT" w:hAnsi="Arial MT"/>
                                <w:spacing w:val="-2"/>
                                <w:sz w:val="28"/>
                              </w:rPr>
                              <w:t xml:space="preserve"> </w:t>
                            </w:r>
                            <w:r>
                              <w:rPr>
                                <w:rFonts w:ascii="Arial MT" w:hAnsi="Arial MT"/>
                                <w:sz w:val="28"/>
                              </w:rPr>
                              <w:t>horas</w:t>
                            </w:r>
                            <w:r>
                              <w:rPr>
                                <w:rFonts w:ascii="Arial MT" w:hAnsi="Arial MT"/>
                                <w:spacing w:val="1"/>
                                <w:sz w:val="28"/>
                              </w:rPr>
                              <w:t xml:space="preserve"> </w:t>
                            </w:r>
                            <w:r>
                              <w:rPr>
                                <w:rFonts w:ascii="Arial MT" w:hAnsi="Arial MT"/>
                                <w:sz w:val="28"/>
                              </w:rPr>
                              <w:t>(Hora</w:t>
                            </w:r>
                            <w:r>
                              <w:rPr>
                                <w:rFonts w:ascii="Arial MT" w:hAnsi="Arial MT"/>
                                <w:spacing w:val="-4"/>
                                <w:sz w:val="28"/>
                              </w:rPr>
                              <w:t xml:space="preserve"> </w:t>
                            </w:r>
                            <w:r>
                              <w:rPr>
                                <w:rFonts w:ascii="Arial MT" w:hAnsi="Arial MT"/>
                                <w:sz w:val="28"/>
                              </w:rPr>
                              <w:t>colombiana)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7383C" id="_x0000_t202" coordsize="21600,21600" o:spt="202" path="m,l,21600r21600,l21600,xe">
                <v:stroke joinstyle="miter"/>
                <v:path gradientshapeok="t" o:connecttype="rect"/>
              </v:shapetype>
              <v:shape id="Text Box 24" o:spid="_x0000_s1026" type="#_x0000_t202" style="position:absolute;margin-left:72.25pt;margin-top:17.05pt;width:467.6pt;height:3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" filled="f" strokeweight=".48pt">
                <v:textbox inset="0,0,0,0">
                  <w:txbxContent>
                    <w:p w14:paraId="03B4EE20" w14:textId="7B9EB183" w:rsidR="00B07CDE" w:rsidRDefault="00B07CDE" w:rsidP="00B07CDE">
                      <w:pPr>
                        <w:ind w:left="1595" w:right="281" w:hanging="1301"/>
                        <w:rPr>
                          <w:rFonts w:ascii="Arial MT" w:hAnsi="Arial MT"/>
                          <w:sz w:val="28"/>
                        </w:rPr>
                      </w:pPr>
                      <w:r>
                        <w:rPr>
                          <w:rFonts w:ascii="Arial MT" w:hAnsi="Arial MT"/>
                          <w:sz w:val="28"/>
                        </w:rPr>
                        <w:t xml:space="preserve">Fecha límite para la presentación de las propuestas: </w:t>
                      </w:r>
                      <w:r w:rsidR="00765A6C">
                        <w:rPr>
                          <w:rFonts w:ascii="Arial MT" w:hAnsi="Arial MT"/>
                          <w:sz w:val="28"/>
                          <w:highlight w:val="yellow"/>
                        </w:rPr>
                        <w:t>24</w:t>
                      </w:r>
                      <w:r w:rsidRPr="0052219D">
                        <w:rPr>
                          <w:rFonts w:ascii="Arial MT" w:hAnsi="Arial MT"/>
                          <w:sz w:val="28"/>
                          <w:highlight w:val="yellow"/>
                        </w:rPr>
                        <w:t xml:space="preserve"> de </w:t>
                      </w:r>
                      <w:proofErr w:type="gramStart"/>
                      <w:r w:rsidR="0052219D" w:rsidRPr="0052219D">
                        <w:rPr>
                          <w:rFonts w:ascii="Arial MT" w:hAnsi="Arial MT"/>
                          <w:sz w:val="28"/>
                          <w:highlight w:val="yellow"/>
                        </w:rPr>
                        <w:t xml:space="preserve">octubre </w:t>
                      </w:r>
                      <w:r w:rsidRPr="0052219D">
                        <w:rPr>
                          <w:rFonts w:ascii="Arial MT" w:hAnsi="Arial MT"/>
                          <w:spacing w:val="-75"/>
                          <w:sz w:val="28"/>
                          <w:highlight w:val="yellow"/>
                        </w:rPr>
                        <w:t xml:space="preserve"> </w:t>
                      </w:r>
                      <w:r w:rsidRPr="0052219D">
                        <w:rPr>
                          <w:rFonts w:ascii="Arial MT" w:hAnsi="Arial MT"/>
                          <w:sz w:val="28"/>
                          <w:highlight w:val="yellow"/>
                        </w:rPr>
                        <w:t>de</w:t>
                      </w:r>
                      <w:proofErr w:type="gramEnd"/>
                      <w:r w:rsidRPr="0052219D">
                        <w:rPr>
                          <w:rFonts w:ascii="Arial MT" w:hAnsi="Arial MT"/>
                          <w:sz w:val="28"/>
                          <w:highlight w:val="yellow"/>
                        </w:rPr>
                        <w:t xml:space="preserve"> 2023</w:t>
                      </w:r>
                      <w:r>
                        <w:rPr>
                          <w:rFonts w:ascii="Arial MT" w:hAnsi="Arial MT"/>
                          <w:spacing w:val="-2"/>
                          <w:sz w:val="28"/>
                        </w:rPr>
                        <w:t xml:space="preserve"> </w:t>
                      </w:r>
                      <w:r>
                        <w:rPr>
                          <w:rFonts w:ascii="Arial MT" w:hAnsi="Arial MT"/>
                          <w:sz w:val="28"/>
                        </w:rPr>
                        <w:t>hasta</w:t>
                      </w:r>
                      <w:r>
                        <w:rPr>
                          <w:rFonts w:ascii="Arial MT" w:hAnsi="Arial MT"/>
                          <w:spacing w:val="-2"/>
                          <w:sz w:val="28"/>
                        </w:rPr>
                        <w:t xml:space="preserve"> </w:t>
                      </w:r>
                      <w:r>
                        <w:rPr>
                          <w:rFonts w:ascii="Arial MT" w:hAnsi="Arial MT"/>
                          <w:sz w:val="28"/>
                        </w:rPr>
                        <w:t>las</w:t>
                      </w:r>
                      <w:r>
                        <w:rPr>
                          <w:rFonts w:ascii="Arial MT" w:hAnsi="Arial MT"/>
                          <w:spacing w:val="-2"/>
                          <w:sz w:val="28"/>
                        </w:rPr>
                        <w:t xml:space="preserve"> </w:t>
                      </w:r>
                      <w:r>
                        <w:rPr>
                          <w:rFonts w:ascii="Arial MT" w:hAnsi="Arial MT"/>
                          <w:sz w:val="28"/>
                        </w:rPr>
                        <w:t>23:59</w:t>
                      </w:r>
                      <w:r>
                        <w:rPr>
                          <w:rFonts w:ascii="Arial MT" w:hAnsi="Arial MT"/>
                          <w:spacing w:val="-2"/>
                          <w:sz w:val="28"/>
                        </w:rPr>
                        <w:t xml:space="preserve"> </w:t>
                      </w:r>
                      <w:r>
                        <w:rPr>
                          <w:rFonts w:ascii="Arial MT" w:hAnsi="Arial MT"/>
                          <w:sz w:val="28"/>
                        </w:rPr>
                        <w:t>horas</w:t>
                      </w:r>
                      <w:r>
                        <w:rPr>
                          <w:rFonts w:ascii="Arial MT" w:hAnsi="Arial MT"/>
                          <w:spacing w:val="1"/>
                          <w:sz w:val="28"/>
                        </w:rPr>
                        <w:t xml:space="preserve"> </w:t>
                      </w:r>
                      <w:r>
                        <w:rPr>
                          <w:rFonts w:ascii="Arial MT" w:hAnsi="Arial MT"/>
                          <w:sz w:val="28"/>
                        </w:rPr>
                        <w:t>(Hora</w:t>
                      </w:r>
                      <w:r>
                        <w:rPr>
                          <w:rFonts w:ascii="Arial MT" w:hAnsi="Arial MT"/>
                          <w:spacing w:val="-4"/>
                          <w:sz w:val="28"/>
                        </w:rPr>
                        <w:t xml:space="preserve"> </w:t>
                      </w:r>
                      <w:r>
                        <w:rPr>
                          <w:rFonts w:ascii="Arial MT" w:hAnsi="Arial MT"/>
                          <w:sz w:val="28"/>
                        </w:rPr>
                        <w:t>colombiana)</w:t>
                      </w:r>
                    </w:p>
                  </w:txbxContent>
                </v:textbox>
                <w10:wrap type="topAndBottom" anchorx="page"/>
              </v:shape>
            </w:pict>
          </mc:Fallback>
        </mc:AlternateContent>
      </w:r>
    </w:p>
    <w:p w14:paraId="69FCD9A2" w14:textId="77777777" w:rsidR="00B07CDE" w:rsidRDefault="00B07CDE" w:rsidP="00B07CDE">
      <w:pPr>
        <w:pStyle w:val="BodyText"/>
        <w:rPr>
          <w:rFonts w:ascii="Arial"/>
          <w:i/>
          <w:sz w:val="20"/>
        </w:rPr>
      </w:pPr>
    </w:p>
    <w:p w14:paraId="24360773" w14:textId="77777777" w:rsidR="00B07CDE" w:rsidRDefault="00B07CDE" w:rsidP="00B07CDE">
      <w:pPr>
        <w:pStyle w:val="BodyText"/>
        <w:rPr>
          <w:rFonts w:ascii="Arial"/>
          <w:i/>
          <w:sz w:val="20"/>
        </w:rPr>
      </w:pPr>
    </w:p>
    <w:p w14:paraId="47C89A52" w14:textId="77777777" w:rsidR="00B07CDE" w:rsidRDefault="00B07CDE" w:rsidP="00B07CDE">
      <w:pPr>
        <w:pStyle w:val="BodyText"/>
        <w:rPr>
          <w:rFonts w:ascii="Arial"/>
          <w:i/>
          <w:sz w:val="20"/>
        </w:rPr>
      </w:pPr>
    </w:p>
    <w:p w14:paraId="75D529EE" w14:textId="77777777" w:rsidR="00B07CDE" w:rsidRDefault="00B07CDE" w:rsidP="00B07CDE">
      <w:pPr>
        <w:pStyle w:val="BodyText"/>
        <w:rPr>
          <w:rFonts w:ascii="Arial"/>
          <w:i/>
          <w:sz w:val="20"/>
        </w:rPr>
      </w:pPr>
    </w:p>
    <w:p w14:paraId="0DB6901E" w14:textId="77777777" w:rsidR="00B07CDE" w:rsidRDefault="00B07CDE" w:rsidP="00B07CDE">
      <w:pPr>
        <w:pStyle w:val="BodyText"/>
        <w:rPr>
          <w:rFonts w:ascii="Arial"/>
          <w:i/>
          <w:sz w:val="20"/>
        </w:rPr>
      </w:pPr>
    </w:p>
    <w:p w14:paraId="2FC37DBB" w14:textId="77777777" w:rsidR="00B07CDE" w:rsidRDefault="00B07CDE" w:rsidP="00B07CDE">
      <w:pPr>
        <w:pStyle w:val="BodyText"/>
        <w:rPr>
          <w:rFonts w:ascii="Arial"/>
          <w:i/>
          <w:sz w:val="20"/>
        </w:rPr>
      </w:pPr>
    </w:p>
    <w:p w14:paraId="79BB3690" w14:textId="77777777" w:rsidR="00B07CDE" w:rsidRDefault="00B07CDE" w:rsidP="00B07CDE">
      <w:pPr>
        <w:pStyle w:val="BodyText"/>
        <w:rPr>
          <w:rFonts w:ascii="Arial"/>
          <w:i/>
          <w:sz w:val="20"/>
        </w:rPr>
      </w:pPr>
    </w:p>
    <w:p w14:paraId="1E292508" w14:textId="77777777" w:rsidR="00B07CDE" w:rsidRDefault="00B07CDE" w:rsidP="00B07CDE">
      <w:pPr>
        <w:pStyle w:val="BodyText"/>
        <w:rPr>
          <w:rFonts w:ascii="Arial"/>
          <w:i/>
          <w:sz w:val="20"/>
        </w:rPr>
      </w:pPr>
    </w:p>
    <w:p w14:paraId="2B7E5AFB" w14:textId="77777777" w:rsidR="00B07CDE" w:rsidRDefault="00B07CDE" w:rsidP="00B07CDE">
      <w:pPr>
        <w:pStyle w:val="BodyText"/>
        <w:rPr>
          <w:rFonts w:ascii="Arial"/>
          <w:i/>
          <w:sz w:val="20"/>
        </w:rPr>
      </w:pPr>
    </w:p>
    <w:p w14:paraId="030A756C" w14:textId="77777777" w:rsidR="00B07CDE" w:rsidRDefault="00B07CDE" w:rsidP="00B07CDE">
      <w:pPr>
        <w:pStyle w:val="BodyText"/>
        <w:spacing w:before="5"/>
        <w:rPr>
          <w:rFonts w:ascii="Arial"/>
          <w:i/>
          <w:sz w:val="23"/>
        </w:rPr>
      </w:pPr>
    </w:p>
    <w:p w14:paraId="43475E3E" w14:textId="37A0EC73" w:rsidR="00B07CDE" w:rsidRPr="0052219D" w:rsidRDefault="00B07CDE" w:rsidP="0052219D">
      <w:pPr>
        <w:spacing w:line="259" w:lineRule="auto"/>
        <w:ind w:left="980" w:right="1014"/>
        <w:jc w:val="center"/>
        <w:rPr>
          <w:rFonts w:ascii="Arial MT" w:hAnsi="Arial MT"/>
          <w:i/>
          <w:iCs/>
          <w:sz w:val="24"/>
        </w:rPr>
      </w:pPr>
      <w:r w:rsidRPr="0052219D">
        <w:rPr>
          <w:rFonts w:ascii="Arial MT" w:hAnsi="Arial MT"/>
          <w:i/>
          <w:iCs/>
          <w:sz w:val="24"/>
        </w:rPr>
        <w:t>En el marco de</w:t>
      </w:r>
      <w:r w:rsidR="0052219D">
        <w:rPr>
          <w:rFonts w:ascii="Arial MT" w:hAnsi="Arial MT"/>
          <w:i/>
          <w:iCs/>
          <w:sz w:val="24"/>
        </w:rPr>
        <w:t xml:space="preserve"> la alianza </w:t>
      </w:r>
      <w:r w:rsidRPr="0052219D">
        <w:rPr>
          <w:rFonts w:ascii="Arial MT" w:hAnsi="Arial MT"/>
          <w:i/>
          <w:iCs/>
          <w:sz w:val="24"/>
        </w:rPr>
        <w:t xml:space="preserve">Presupuestos para la </w:t>
      </w:r>
      <w:r w:rsidR="0052219D">
        <w:rPr>
          <w:rFonts w:ascii="Arial MT" w:hAnsi="Arial MT"/>
          <w:i/>
          <w:iCs/>
          <w:sz w:val="24"/>
        </w:rPr>
        <w:t>I</w:t>
      </w:r>
      <w:r w:rsidRPr="0052219D">
        <w:rPr>
          <w:rFonts w:ascii="Arial MT" w:hAnsi="Arial MT"/>
          <w:i/>
          <w:iCs/>
          <w:sz w:val="24"/>
        </w:rPr>
        <w:t>gualdad: Una alianza para impulsar la gestión pública con enfoque de género en Colombia,</w:t>
      </w:r>
      <w:r w:rsidRPr="0052219D">
        <w:rPr>
          <w:rFonts w:ascii="Arial MT" w:hAnsi="Arial MT"/>
          <w:i/>
          <w:iCs/>
          <w:spacing w:val="-1"/>
          <w:sz w:val="24"/>
        </w:rPr>
        <w:t xml:space="preserve"> </w:t>
      </w:r>
      <w:r w:rsidRPr="0052219D">
        <w:rPr>
          <w:rFonts w:ascii="Arial MT" w:hAnsi="Arial MT"/>
          <w:i/>
          <w:iCs/>
          <w:sz w:val="24"/>
        </w:rPr>
        <w:t>con</w:t>
      </w:r>
      <w:r w:rsidRPr="0052219D">
        <w:rPr>
          <w:rFonts w:ascii="Arial MT" w:hAnsi="Arial MT"/>
          <w:i/>
          <w:iCs/>
          <w:spacing w:val="2"/>
          <w:sz w:val="24"/>
        </w:rPr>
        <w:t xml:space="preserve"> </w:t>
      </w:r>
      <w:r w:rsidRPr="0052219D">
        <w:rPr>
          <w:rFonts w:ascii="Arial MT" w:hAnsi="Arial MT"/>
          <w:i/>
          <w:iCs/>
          <w:sz w:val="24"/>
        </w:rPr>
        <w:t>el</w:t>
      </w:r>
      <w:r w:rsidRPr="0052219D">
        <w:rPr>
          <w:rFonts w:ascii="Arial MT" w:hAnsi="Arial MT"/>
          <w:i/>
          <w:iCs/>
          <w:spacing w:val="-3"/>
          <w:sz w:val="24"/>
        </w:rPr>
        <w:t xml:space="preserve"> </w:t>
      </w:r>
      <w:r w:rsidRPr="0052219D">
        <w:rPr>
          <w:rFonts w:ascii="Arial MT" w:hAnsi="Arial MT"/>
          <w:i/>
          <w:iCs/>
          <w:sz w:val="24"/>
        </w:rPr>
        <w:t>apoyo</w:t>
      </w:r>
      <w:r w:rsidRPr="0052219D">
        <w:rPr>
          <w:rFonts w:ascii="Arial MT" w:hAnsi="Arial MT"/>
          <w:i/>
          <w:iCs/>
          <w:spacing w:val="-1"/>
          <w:sz w:val="24"/>
        </w:rPr>
        <w:t xml:space="preserve"> </w:t>
      </w:r>
      <w:r w:rsidRPr="0052219D">
        <w:rPr>
          <w:rFonts w:ascii="Arial MT" w:hAnsi="Arial MT"/>
          <w:i/>
          <w:iCs/>
          <w:sz w:val="24"/>
        </w:rPr>
        <w:t>del Gobierno de Canadá</w:t>
      </w:r>
    </w:p>
    <w:p w14:paraId="0160DA6E" w14:textId="77777777" w:rsidR="00B07CDE" w:rsidRDefault="00B07CDE"/>
    <w:p w14:paraId="5EBC0693" w14:textId="77777777" w:rsidR="00B07CDE" w:rsidRDefault="00B07CDE"/>
    <w:sdt>
      <w:sdtPr>
        <w:rPr>
          <w:rFonts w:ascii="Times New Roman" w:eastAsia="Times New Roman" w:hAnsi="Times New Roman" w:cs="Times New Roman"/>
          <w:color w:val="auto"/>
          <w:sz w:val="22"/>
          <w:szCs w:val="22"/>
          <w:lang w:val="es-ES" w:eastAsia="en-US"/>
        </w:rPr>
        <w:id w:val="673615920"/>
        <w:docPartObj>
          <w:docPartGallery w:val="Table of Contents"/>
          <w:docPartUnique/>
        </w:docPartObj>
      </w:sdtPr>
      <w:sdtEndPr>
        <w:rPr>
          <w:b/>
          <w:bCs/>
        </w:rPr>
      </w:sdtEndPr>
      <w:sdtContent>
        <w:p w14:paraId="036BE9FA" w14:textId="661378F0" w:rsidR="00BD7273" w:rsidRDefault="00BD7273">
          <w:pPr>
            <w:pStyle w:val="TOCHeading"/>
          </w:pPr>
          <w:r>
            <w:rPr>
              <w:lang w:val="es-ES"/>
            </w:rPr>
            <w:t>Contenido</w:t>
          </w:r>
        </w:p>
        <w:p w14:paraId="597FD3D9" w14:textId="3AD36A9C" w:rsidR="00511CA8" w:rsidRDefault="00BD7273">
          <w:pPr>
            <w:pStyle w:val="TOC3"/>
            <w:tabs>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r>
            <w:fldChar w:fldCharType="begin"/>
          </w:r>
          <w:r>
            <w:instrText xml:space="preserve"> TOC \o "1-3" \h \z \u </w:instrText>
          </w:r>
          <w:r>
            <w:fldChar w:fldCharType="separate"/>
          </w:r>
          <w:hyperlink w:anchor="_Toc136878612" w:history="1">
            <w:r w:rsidR="00511CA8" w:rsidRPr="00210BD8">
              <w:rPr>
                <w:rStyle w:val="Hyperlink"/>
                <w:noProof/>
              </w:rPr>
              <w:t>Antecedentes</w:t>
            </w:r>
            <w:r w:rsidR="00511CA8">
              <w:rPr>
                <w:noProof/>
                <w:webHidden/>
              </w:rPr>
              <w:tab/>
            </w:r>
            <w:r w:rsidR="00511CA8">
              <w:rPr>
                <w:noProof/>
                <w:webHidden/>
              </w:rPr>
              <w:fldChar w:fldCharType="begin"/>
            </w:r>
            <w:r w:rsidR="00511CA8">
              <w:rPr>
                <w:noProof/>
                <w:webHidden/>
              </w:rPr>
              <w:instrText xml:space="preserve"> PAGEREF _Toc136878612 \h </w:instrText>
            </w:r>
            <w:r w:rsidR="00511CA8">
              <w:rPr>
                <w:noProof/>
                <w:webHidden/>
              </w:rPr>
            </w:r>
            <w:r w:rsidR="00511CA8">
              <w:rPr>
                <w:noProof/>
                <w:webHidden/>
              </w:rPr>
              <w:fldChar w:fldCharType="separate"/>
            </w:r>
            <w:r w:rsidR="00511CA8">
              <w:rPr>
                <w:noProof/>
                <w:webHidden/>
              </w:rPr>
              <w:t>2</w:t>
            </w:r>
            <w:r w:rsidR="00511CA8">
              <w:rPr>
                <w:noProof/>
                <w:webHidden/>
              </w:rPr>
              <w:fldChar w:fldCharType="end"/>
            </w:r>
          </w:hyperlink>
        </w:p>
        <w:p w14:paraId="17EF1136" w14:textId="3299E753"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3" w:history="1">
            <w:r w:rsidR="00511CA8" w:rsidRPr="00210BD8">
              <w:rPr>
                <w:rStyle w:val="Hyperlink"/>
                <w:noProof/>
              </w:rPr>
              <w:t>1.1</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Acerca</w:t>
            </w:r>
            <w:r w:rsidR="00511CA8" w:rsidRPr="00210BD8">
              <w:rPr>
                <w:rStyle w:val="Hyperlink"/>
                <w:noProof/>
                <w:spacing w:val="-2"/>
              </w:rPr>
              <w:t xml:space="preserve"> </w:t>
            </w:r>
            <w:r w:rsidR="00511CA8" w:rsidRPr="00210BD8">
              <w:rPr>
                <w:rStyle w:val="Hyperlink"/>
                <w:noProof/>
              </w:rPr>
              <w:t>de</w:t>
            </w:r>
            <w:r w:rsidR="00511CA8" w:rsidRPr="00210BD8">
              <w:rPr>
                <w:rStyle w:val="Hyperlink"/>
                <w:noProof/>
                <w:spacing w:val="-1"/>
              </w:rPr>
              <w:t xml:space="preserve"> </w:t>
            </w:r>
            <w:r w:rsidR="00511CA8" w:rsidRPr="00210BD8">
              <w:rPr>
                <w:rStyle w:val="Hyperlink"/>
                <w:noProof/>
              </w:rPr>
              <w:t>ONU</w:t>
            </w:r>
            <w:r w:rsidR="00511CA8" w:rsidRPr="00210BD8">
              <w:rPr>
                <w:rStyle w:val="Hyperlink"/>
                <w:noProof/>
                <w:spacing w:val="-1"/>
              </w:rPr>
              <w:t xml:space="preserve"> </w:t>
            </w:r>
            <w:r w:rsidR="00511CA8" w:rsidRPr="00210BD8">
              <w:rPr>
                <w:rStyle w:val="Hyperlink"/>
                <w:noProof/>
              </w:rPr>
              <w:t>Mujeres</w:t>
            </w:r>
            <w:r w:rsidR="00511CA8">
              <w:rPr>
                <w:noProof/>
                <w:webHidden/>
              </w:rPr>
              <w:tab/>
            </w:r>
            <w:r w:rsidR="00511CA8">
              <w:rPr>
                <w:noProof/>
                <w:webHidden/>
              </w:rPr>
              <w:fldChar w:fldCharType="begin"/>
            </w:r>
            <w:r w:rsidR="00511CA8">
              <w:rPr>
                <w:noProof/>
                <w:webHidden/>
              </w:rPr>
              <w:instrText xml:space="preserve"> PAGEREF _Toc136878613 \h </w:instrText>
            </w:r>
            <w:r w:rsidR="00511CA8">
              <w:rPr>
                <w:noProof/>
                <w:webHidden/>
              </w:rPr>
            </w:r>
            <w:r w:rsidR="00511CA8">
              <w:rPr>
                <w:noProof/>
                <w:webHidden/>
              </w:rPr>
              <w:fldChar w:fldCharType="separate"/>
            </w:r>
            <w:r w:rsidR="00511CA8">
              <w:rPr>
                <w:noProof/>
                <w:webHidden/>
              </w:rPr>
              <w:t>2</w:t>
            </w:r>
            <w:r w:rsidR="00511CA8">
              <w:rPr>
                <w:noProof/>
                <w:webHidden/>
              </w:rPr>
              <w:fldChar w:fldCharType="end"/>
            </w:r>
          </w:hyperlink>
        </w:p>
        <w:p w14:paraId="4974153D" w14:textId="56E6B436"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4" w:history="1">
            <w:r w:rsidR="00511CA8" w:rsidRPr="00210BD8">
              <w:rPr>
                <w:rStyle w:val="Hyperlink"/>
                <w:noProof/>
              </w:rPr>
              <w:t>1.2</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Acerca</w:t>
            </w:r>
            <w:r w:rsidR="00511CA8" w:rsidRPr="00210BD8">
              <w:rPr>
                <w:rStyle w:val="Hyperlink"/>
                <w:noProof/>
                <w:spacing w:val="-2"/>
              </w:rPr>
              <w:t xml:space="preserve"> </w:t>
            </w:r>
            <w:r w:rsidR="00511CA8" w:rsidRPr="00210BD8">
              <w:rPr>
                <w:rStyle w:val="Hyperlink"/>
                <w:noProof/>
              </w:rPr>
              <w:t>de</w:t>
            </w:r>
            <w:r w:rsidR="00511CA8" w:rsidRPr="00210BD8">
              <w:rPr>
                <w:rStyle w:val="Hyperlink"/>
                <w:noProof/>
                <w:spacing w:val="-1"/>
              </w:rPr>
              <w:t>l Gobierno de Canadá</w:t>
            </w:r>
            <w:r w:rsidR="00511CA8">
              <w:rPr>
                <w:noProof/>
                <w:webHidden/>
              </w:rPr>
              <w:tab/>
            </w:r>
            <w:r w:rsidR="00511CA8">
              <w:rPr>
                <w:noProof/>
                <w:webHidden/>
              </w:rPr>
              <w:fldChar w:fldCharType="begin"/>
            </w:r>
            <w:r w:rsidR="00511CA8">
              <w:rPr>
                <w:noProof/>
                <w:webHidden/>
              </w:rPr>
              <w:instrText xml:space="preserve"> PAGEREF _Toc136878614 \h </w:instrText>
            </w:r>
            <w:r w:rsidR="00511CA8">
              <w:rPr>
                <w:noProof/>
                <w:webHidden/>
              </w:rPr>
            </w:r>
            <w:r w:rsidR="00511CA8">
              <w:rPr>
                <w:noProof/>
                <w:webHidden/>
              </w:rPr>
              <w:fldChar w:fldCharType="separate"/>
            </w:r>
            <w:r w:rsidR="00511CA8">
              <w:rPr>
                <w:noProof/>
                <w:webHidden/>
              </w:rPr>
              <w:t>3</w:t>
            </w:r>
            <w:r w:rsidR="00511CA8">
              <w:rPr>
                <w:noProof/>
                <w:webHidden/>
              </w:rPr>
              <w:fldChar w:fldCharType="end"/>
            </w:r>
          </w:hyperlink>
        </w:p>
        <w:p w14:paraId="055FB016" w14:textId="14AA2774"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5" w:history="1">
            <w:r w:rsidR="00511CA8" w:rsidRPr="00210BD8">
              <w:rPr>
                <w:rStyle w:val="Hyperlink"/>
                <w:noProof/>
              </w:rPr>
              <w:t>1.3</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Acerca</w:t>
            </w:r>
            <w:r w:rsidR="00511CA8" w:rsidRPr="00210BD8">
              <w:rPr>
                <w:rStyle w:val="Hyperlink"/>
                <w:noProof/>
                <w:spacing w:val="-4"/>
              </w:rPr>
              <w:t xml:space="preserve"> </w:t>
            </w:r>
            <w:r w:rsidR="00511CA8" w:rsidRPr="00210BD8">
              <w:rPr>
                <w:rStyle w:val="Hyperlink"/>
                <w:noProof/>
              </w:rPr>
              <w:t>del</w:t>
            </w:r>
            <w:r w:rsidR="00511CA8" w:rsidRPr="00210BD8">
              <w:rPr>
                <w:rStyle w:val="Hyperlink"/>
                <w:noProof/>
                <w:spacing w:val="-1"/>
              </w:rPr>
              <w:t xml:space="preserve"> </w:t>
            </w:r>
            <w:r w:rsidR="00511CA8" w:rsidRPr="00210BD8">
              <w:rPr>
                <w:rStyle w:val="Hyperlink"/>
                <w:noProof/>
              </w:rPr>
              <w:t>proyecto Presupuestos por la Igualdad</w:t>
            </w:r>
            <w:r w:rsidR="00511CA8">
              <w:rPr>
                <w:noProof/>
                <w:webHidden/>
              </w:rPr>
              <w:tab/>
            </w:r>
            <w:r w:rsidR="00511CA8">
              <w:rPr>
                <w:noProof/>
                <w:webHidden/>
              </w:rPr>
              <w:fldChar w:fldCharType="begin"/>
            </w:r>
            <w:r w:rsidR="00511CA8">
              <w:rPr>
                <w:noProof/>
                <w:webHidden/>
              </w:rPr>
              <w:instrText xml:space="preserve"> PAGEREF _Toc136878615 \h </w:instrText>
            </w:r>
            <w:r w:rsidR="00511CA8">
              <w:rPr>
                <w:noProof/>
                <w:webHidden/>
              </w:rPr>
            </w:r>
            <w:r w:rsidR="00511CA8">
              <w:rPr>
                <w:noProof/>
                <w:webHidden/>
              </w:rPr>
              <w:fldChar w:fldCharType="separate"/>
            </w:r>
            <w:r w:rsidR="00511CA8">
              <w:rPr>
                <w:noProof/>
                <w:webHidden/>
              </w:rPr>
              <w:t>4</w:t>
            </w:r>
            <w:r w:rsidR="00511CA8">
              <w:rPr>
                <w:noProof/>
                <w:webHidden/>
              </w:rPr>
              <w:fldChar w:fldCharType="end"/>
            </w:r>
          </w:hyperlink>
        </w:p>
        <w:p w14:paraId="42F2F730" w14:textId="5821645D" w:rsidR="00511CA8" w:rsidRDefault="006048DE">
          <w:pPr>
            <w:pStyle w:val="TOC3"/>
            <w:tabs>
              <w:tab w:val="left" w:pos="110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6" w:history="1">
            <w:r w:rsidR="00511CA8" w:rsidRPr="00210BD8">
              <w:rPr>
                <w:rStyle w:val="Hyperlink"/>
                <w:noProof/>
                <w:spacing w:val="-1"/>
              </w:rPr>
              <w:t>2.</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Sobre el</w:t>
            </w:r>
            <w:r w:rsidR="00511CA8" w:rsidRPr="00210BD8">
              <w:rPr>
                <w:rStyle w:val="Hyperlink"/>
                <w:noProof/>
                <w:spacing w:val="-2"/>
              </w:rPr>
              <w:t xml:space="preserve"> </w:t>
            </w:r>
            <w:r w:rsidR="00511CA8" w:rsidRPr="00210BD8">
              <w:rPr>
                <w:rStyle w:val="Hyperlink"/>
                <w:noProof/>
              </w:rPr>
              <w:t>Fondo Concursable Complementario de Inversión</w:t>
            </w:r>
            <w:r w:rsidR="00511CA8">
              <w:rPr>
                <w:noProof/>
                <w:webHidden/>
              </w:rPr>
              <w:tab/>
            </w:r>
            <w:r w:rsidR="00511CA8">
              <w:rPr>
                <w:noProof/>
                <w:webHidden/>
              </w:rPr>
              <w:fldChar w:fldCharType="begin"/>
            </w:r>
            <w:r w:rsidR="00511CA8">
              <w:rPr>
                <w:noProof/>
                <w:webHidden/>
              </w:rPr>
              <w:instrText xml:space="preserve"> PAGEREF _Toc136878616 \h </w:instrText>
            </w:r>
            <w:r w:rsidR="00511CA8">
              <w:rPr>
                <w:noProof/>
                <w:webHidden/>
              </w:rPr>
            </w:r>
            <w:r w:rsidR="00511CA8">
              <w:rPr>
                <w:noProof/>
                <w:webHidden/>
              </w:rPr>
              <w:fldChar w:fldCharType="separate"/>
            </w:r>
            <w:r w:rsidR="00511CA8">
              <w:rPr>
                <w:noProof/>
                <w:webHidden/>
              </w:rPr>
              <w:t>6</w:t>
            </w:r>
            <w:r w:rsidR="00511CA8">
              <w:rPr>
                <w:noProof/>
                <w:webHidden/>
              </w:rPr>
              <w:fldChar w:fldCharType="end"/>
            </w:r>
          </w:hyperlink>
        </w:p>
        <w:p w14:paraId="7E01B2F1" w14:textId="52FAC591"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7" w:history="1">
            <w:r w:rsidR="00511CA8" w:rsidRPr="00210BD8">
              <w:rPr>
                <w:rStyle w:val="Hyperlink"/>
                <w:noProof/>
                <w:spacing w:val="-3"/>
              </w:rPr>
              <w:t>2.1</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spacing w:val="-3"/>
              </w:rPr>
              <w:t>Organizaciones</w:t>
            </w:r>
            <w:r w:rsidR="00511CA8" w:rsidRPr="00210BD8">
              <w:rPr>
                <w:rStyle w:val="Hyperlink"/>
                <w:noProof/>
                <w:spacing w:val="-11"/>
              </w:rPr>
              <w:t xml:space="preserve"> </w:t>
            </w:r>
            <w:r w:rsidR="00511CA8" w:rsidRPr="00210BD8">
              <w:rPr>
                <w:rStyle w:val="Hyperlink"/>
                <w:noProof/>
                <w:spacing w:val="-2"/>
              </w:rPr>
              <w:t>elegibles</w:t>
            </w:r>
            <w:r w:rsidR="00511CA8">
              <w:rPr>
                <w:noProof/>
                <w:webHidden/>
              </w:rPr>
              <w:tab/>
            </w:r>
            <w:r w:rsidR="00511CA8">
              <w:rPr>
                <w:noProof/>
                <w:webHidden/>
              </w:rPr>
              <w:fldChar w:fldCharType="begin"/>
            </w:r>
            <w:r w:rsidR="00511CA8">
              <w:rPr>
                <w:noProof/>
                <w:webHidden/>
              </w:rPr>
              <w:instrText xml:space="preserve"> PAGEREF _Toc136878617 \h </w:instrText>
            </w:r>
            <w:r w:rsidR="00511CA8">
              <w:rPr>
                <w:noProof/>
                <w:webHidden/>
              </w:rPr>
            </w:r>
            <w:r w:rsidR="00511CA8">
              <w:rPr>
                <w:noProof/>
                <w:webHidden/>
              </w:rPr>
              <w:fldChar w:fldCharType="separate"/>
            </w:r>
            <w:r w:rsidR="00511CA8">
              <w:rPr>
                <w:noProof/>
                <w:webHidden/>
              </w:rPr>
              <w:t>7</w:t>
            </w:r>
            <w:r w:rsidR="00511CA8">
              <w:rPr>
                <w:noProof/>
                <w:webHidden/>
              </w:rPr>
              <w:fldChar w:fldCharType="end"/>
            </w:r>
          </w:hyperlink>
        </w:p>
        <w:p w14:paraId="223AC4D5" w14:textId="5DFFBEDC"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8" w:history="1">
            <w:r w:rsidR="00511CA8" w:rsidRPr="00210BD8">
              <w:rPr>
                <w:rStyle w:val="Hyperlink"/>
                <w:noProof/>
                <w:spacing w:val="-3"/>
              </w:rPr>
              <w:t>2.2</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Definiciones:</w:t>
            </w:r>
            <w:r w:rsidR="00511CA8">
              <w:rPr>
                <w:noProof/>
                <w:webHidden/>
              </w:rPr>
              <w:tab/>
            </w:r>
            <w:r w:rsidR="00511CA8">
              <w:rPr>
                <w:noProof/>
                <w:webHidden/>
              </w:rPr>
              <w:fldChar w:fldCharType="begin"/>
            </w:r>
            <w:r w:rsidR="00511CA8">
              <w:rPr>
                <w:noProof/>
                <w:webHidden/>
              </w:rPr>
              <w:instrText xml:space="preserve"> PAGEREF _Toc136878618 \h </w:instrText>
            </w:r>
            <w:r w:rsidR="00511CA8">
              <w:rPr>
                <w:noProof/>
                <w:webHidden/>
              </w:rPr>
            </w:r>
            <w:r w:rsidR="00511CA8">
              <w:rPr>
                <w:noProof/>
                <w:webHidden/>
              </w:rPr>
              <w:fldChar w:fldCharType="separate"/>
            </w:r>
            <w:r w:rsidR="00511CA8">
              <w:rPr>
                <w:noProof/>
                <w:webHidden/>
              </w:rPr>
              <w:t>8</w:t>
            </w:r>
            <w:r w:rsidR="00511CA8">
              <w:rPr>
                <w:noProof/>
                <w:webHidden/>
              </w:rPr>
              <w:fldChar w:fldCharType="end"/>
            </w:r>
          </w:hyperlink>
        </w:p>
        <w:p w14:paraId="439DEDD4" w14:textId="531FED18" w:rsidR="00511CA8" w:rsidRDefault="006048DE">
          <w:pPr>
            <w:pStyle w:val="TOC3"/>
            <w:tabs>
              <w:tab w:val="left" w:pos="110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19" w:history="1">
            <w:r w:rsidR="00511CA8" w:rsidRPr="00210BD8">
              <w:rPr>
                <w:rStyle w:val="Hyperlink"/>
                <w:noProof/>
                <w:spacing w:val="-1"/>
              </w:rPr>
              <w:t>3.</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Modalidades</w:t>
            </w:r>
            <w:r w:rsidR="00511CA8" w:rsidRPr="00210BD8">
              <w:rPr>
                <w:rStyle w:val="Hyperlink"/>
                <w:noProof/>
                <w:spacing w:val="-2"/>
              </w:rPr>
              <w:t xml:space="preserve"> </w:t>
            </w:r>
            <w:r w:rsidR="00511CA8" w:rsidRPr="00210BD8">
              <w:rPr>
                <w:rStyle w:val="Hyperlink"/>
                <w:noProof/>
              </w:rPr>
              <w:t>de</w:t>
            </w:r>
            <w:r w:rsidR="00511CA8" w:rsidRPr="00210BD8">
              <w:rPr>
                <w:rStyle w:val="Hyperlink"/>
                <w:noProof/>
                <w:spacing w:val="-3"/>
              </w:rPr>
              <w:t xml:space="preserve"> </w:t>
            </w:r>
            <w:r w:rsidR="00511CA8" w:rsidRPr="00210BD8">
              <w:rPr>
                <w:rStyle w:val="Hyperlink"/>
                <w:noProof/>
              </w:rPr>
              <w:t>Subvención</w:t>
            </w:r>
            <w:r w:rsidR="00511CA8">
              <w:rPr>
                <w:noProof/>
                <w:webHidden/>
              </w:rPr>
              <w:tab/>
            </w:r>
            <w:r w:rsidR="00511CA8">
              <w:rPr>
                <w:noProof/>
                <w:webHidden/>
              </w:rPr>
              <w:fldChar w:fldCharType="begin"/>
            </w:r>
            <w:r w:rsidR="00511CA8">
              <w:rPr>
                <w:noProof/>
                <w:webHidden/>
              </w:rPr>
              <w:instrText xml:space="preserve"> PAGEREF _Toc136878619 \h </w:instrText>
            </w:r>
            <w:r w:rsidR="00511CA8">
              <w:rPr>
                <w:noProof/>
                <w:webHidden/>
              </w:rPr>
            </w:r>
            <w:r w:rsidR="00511CA8">
              <w:rPr>
                <w:noProof/>
                <w:webHidden/>
              </w:rPr>
              <w:fldChar w:fldCharType="separate"/>
            </w:r>
            <w:r w:rsidR="00511CA8">
              <w:rPr>
                <w:noProof/>
                <w:webHidden/>
              </w:rPr>
              <w:t>9</w:t>
            </w:r>
            <w:r w:rsidR="00511CA8">
              <w:rPr>
                <w:noProof/>
                <w:webHidden/>
              </w:rPr>
              <w:fldChar w:fldCharType="end"/>
            </w:r>
          </w:hyperlink>
        </w:p>
        <w:p w14:paraId="1CB9BEAD" w14:textId="7501D3A9"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0" w:history="1">
            <w:r w:rsidR="00511CA8" w:rsidRPr="00210BD8">
              <w:rPr>
                <w:rStyle w:val="Hyperlink"/>
                <w:noProof/>
                <w:spacing w:val="-3"/>
              </w:rPr>
              <w:t>3.1</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spacing w:val="-3"/>
              </w:rPr>
              <w:t>Financiación</w:t>
            </w:r>
            <w:r w:rsidR="00511CA8" w:rsidRPr="00210BD8">
              <w:rPr>
                <w:rStyle w:val="Hyperlink"/>
                <w:noProof/>
                <w:spacing w:val="-10"/>
              </w:rPr>
              <w:t xml:space="preserve"> </w:t>
            </w:r>
            <w:r w:rsidR="00511CA8" w:rsidRPr="00210BD8">
              <w:rPr>
                <w:rStyle w:val="Hyperlink"/>
                <w:noProof/>
                <w:spacing w:val="-3"/>
              </w:rPr>
              <w:t>Programática</w:t>
            </w:r>
            <w:r w:rsidR="00511CA8">
              <w:rPr>
                <w:noProof/>
                <w:webHidden/>
              </w:rPr>
              <w:tab/>
            </w:r>
            <w:r w:rsidR="00511CA8">
              <w:rPr>
                <w:noProof/>
                <w:webHidden/>
              </w:rPr>
              <w:fldChar w:fldCharType="begin"/>
            </w:r>
            <w:r w:rsidR="00511CA8">
              <w:rPr>
                <w:noProof/>
                <w:webHidden/>
              </w:rPr>
              <w:instrText xml:space="preserve"> PAGEREF _Toc136878620 \h </w:instrText>
            </w:r>
            <w:r w:rsidR="00511CA8">
              <w:rPr>
                <w:noProof/>
                <w:webHidden/>
              </w:rPr>
            </w:r>
            <w:r w:rsidR="00511CA8">
              <w:rPr>
                <w:noProof/>
                <w:webHidden/>
              </w:rPr>
              <w:fldChar w:fldCharType="separate"/>
            </w:r>
            <w:r w:rsidR="00511CA8">
              <w:rPr>
                <w:noProof/>
                <w:webHidden/>
              </w:rPr>
              <w:t>9</w:t>
            </w:r>
            <w:r w:rsidR="00511CA8">
              <w:rPr>
                <w:noProof/>
                <w:webHidden/>
              </w:rPr>
              <w:fldChar w:fldCharType="end"/>
            </w:r>
          </w:hyperlink>
        </w:p>
        <w:p w14:paraId="1CD4B277" w14:textId="4EA27172" w:rsidR="00511CA8" w:rsidRDefault="006048DE">
          <w:pPr>
            <w:pStyle w:val="TOC3"/>
            <w:tabs>
              <w:tab w:val="left" w:pos="110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1" w:history="1">
            <w:r w:rsidR="00511CA8" w:rsidRPr="00210BD8">
              <w:rPr>
                <w:rStyle w:val="Hyperlink"/>
                <w:noProof/>
                <w:spacing w:val="-1"/>
              </w:rPr>
              <w:t>4.</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spacing w:val="-3"/>
              </w:rPr>
              <w:t>Focalización</w:t>
            </w:r>
            <w:r w:rsidR="00511CA8" w:rsidRPr="00210BD8">
              <w:rPr>
                <w:rStyle w:val="Hyperlink"/>
                <w:noProof/>
                <w:spacing w:val="-9"/>
              </w:rPr>
              <w:t xml:space="preserve"> </w:t>
            </w:r>
            <w:r w:rsidR="00511CA8" w:rsidRPr="00210BD8">
              <w:rPr>
                <w:rStyle w:val="Hyperlink"/>
                <w:noProof/>
                <w:spacing w:val="-3"/>
              </w:rPr>
              <w:t>Geográfica</w:t>
            </w:r>
            <w:r w:rsidR="00511CA8">
              <w:rPr>
                <w:noProof/>
                <w:webHidden/>
              </w:rPr>
              <w:tab/>
            </w:r>
            <w:r w:rsidR="00511CA8">
              <w:rPr>
                <w:noProof/>
                <w:webHidden/>
              </w:rPr>
              <w:fldChar w:fldCharType="begin"/>
            </w:r>
            <w:r w:rsidR="00511CA8">
              <w:rPr>
                <w:noProof/>
                <w:webHidden/>
              </w:rPr>
              <w:instrText xml:space="preserve"> PAGEREF _Toc136878621 \h </w:instrText>
            </w:r>
            <w:r w:rsidR="00511CA8">
              <w:rPr>
                <w:noProof/>
                <w:webHidden/>
              </w:rPr>
            </w:r>
            <w:r w:rsidR="00511CA8">
              <w:rPr>
                <w:noProof/>
                <w:webHidden/>
              </w:rPr>
              <w:fldChar w:fldCharType="separate"/>
            </w:r>
            <w:r w:rsidR="00511CA8">
              <w:rPr>
                <w:noProof/>
                <w:webHidden/>
              </w:rPr>
              <w:t>9</w:t>
            </w:r>
            <w:r w:rsidR="00511CA8">
              <w:rPr>
                <w:noProof/>
                <w:webHidden/>
              </w:rPr>
              <w:fldChar w:fldCharType="end"/>
            </w:r>
          </w:hyperlink>
        </w:p>
        <w:p w14:paraId="26CF3AE0" w14:textId="5B93B722" w:rsidR="00511CA8" w:rsidRDefault="006048DE">
          <w:pPr>
            <w:pStyle w:val="TOC3"/>
            <w:tabs>
              <w:tab w:val="left" w:pos="110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2" w:history="1">
            <w:r w:rsidR="00511CA8" w:rsidRPr="00210BD8">
              <w:rPr>
                <w:rStyle w:val="Hyperlink"/>
                <w:noProof/>
                <w:spacing w:val="-1"/>
              </w:rPr>
              <w:t>5.</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spacing w:val="-3"/>
              </w:rPr>
              <w:t>Criterios</w:t>
            </w:r>
            <w:r w:rsidR="00511CA8" w:rsidRPr="00210BD8">
              <w:rPr>
                <w:rStyle w:val="Hyperlink"/>
                <w:noProof/>
                <w:spacing w:val="-12"/>
              </w:rPr>
              <w:t xml:space="preserve"> </w:t>
            </w:r>
            <w:r w:rsidR="00511CA8" w:rsidRPr="00210BD8">
              <w:rPr>
                <w:rStyle w:val="Hyperlink"/>
                <w:noProof/>
                <w:spacing w:val="-2"/>
              </w:rPr>
              <w:t>de</w:t>
            </w:r>
            <w:r w:rsidR="00511CA8" w:rsidRPr="00210BD8">
              <w:rPr>
                <w:rStyle w:val="Hyperlink"/>
                <w:noProof/>
                <w:spacing w:val="-9"/>
              </w:rPr>
              <w:t xml:space="preserve"> </w:t>
            </w:r>
            <w:r w:rsidR="00511CA8" w:rsidRPr="00210BD8">
              <w:rPr>
                <w:rStyle w:val="Hyperlink"/>
                <w:noProof/>
                <w:spacing w:val="-2"/>
              </w:rPr>
              <w:t>Elegibilidad</w:t>
            </w:r>
            <w:r w:rsidR="00511CA8">
              <w:rPr>
                <w:noProof/>
                <w:webHidden/>
              </w:rPr>
              <w:tab/>
            </w:r>
            <w:r w:rsidR="00511CA8">
              <w:rPr>
                <w:noProof/>
                <w:webHidden/>
              </w:rPr>
              <w:fldChar w:fldCharType="begin"/>
            </w:r>
            <w:r w:rsidR="00511CA8">
              <w:rPr>
                <w:noProof/>
                <w:webHidden/>
              </w:rPr>
              <w:instrText xml:space="preserve"> PAGEREF _Toc136878622 \h </w:instrText>
            </w:r>
            <w:r w:rsidR="00511CA8">
              <w:rPr>
                <w:noProof/>
                <w:webHidden/>
              </w:rPr>
            </w:r>
            <w:r w:rsidR="00511CA8">
              <w:rPr>
                <w:noProof/>
                <w:webHidden/>
              </w:rPr>
              <w:fldChar w:fldCharType="separate"/>
            </w:r>
            <w:r w:rsidR="00511CA8">
              <w:rPr>
                <w:noProof/>
                <w:webHidden/>
              </w:rPr>
              <w:t>10</w:t>
            </w:r>
            <w:r w:rsidR="00511CA8">
              <w:rPr>
                <w:noProof/>
                <w:webHidden/>
              </w:rPr>
              <w:fldChar w:fldCharType="end"/>
            </w:r>
          </w:hyperlink>
        </w:p>
        <w:p w14:paraId="77126D54" w14:textId="13F62765" w:rsidR="00511CA8" w:rsidRDefault="006048DE">
          <w:pPr>
            <w:pStyle w:val="TOC3"/>
            <w:tabs>
              <w:tab w:val="left" w:pos="110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3" w:history="1">
            <w:r w:rsidR="00511CA8" w:rsidRPr="00210BD8">
              <w:rPr>
                <w:rStyle w:val="Hyperlink"/>
                <w:noProof/>
              </w:rPr>
              <w:t>6.</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Proceso de Aplicación, Evaluación, Selección y Vinculación</w:t>
            </w:r>
            <w:r w:rsidR="00511CA8">
              <w:rPr>
                <w:noProof/>
                <w:webHidden/>
              </w:rPr>
              <w:tab/>
            </w:r>
            <w:r w:rsidR="00511CA8">
              <w:rPr>
                <w:noProof/>
                <w:webHidden/>
              </w:rPr>
              <w:fldChar w:fldCharType="begin"/>
            </w:r>
            <w:r w:rsidR="00511CA8">
              <w:rPr>
                <w:noProof/>
                <w:webHidden/>
              </w:rPr>
              <w:instrText xml:space="preserve"> PAGEREF _Toc136878623 \h </w:instrText>
            </w:r>
            <w:r w:rsidR="00511CA8">
              <w:rPr>
                <w:noProof/>
                <w:webHidden/>
              </w:rPr>
            </w:r>
            <w:r w:rsidR="00511CA8">
              <w:rPr>
                <w:noProof/>
                <w:webHidden/>
              </w:rPr>
              <w:fldChar w:fldCharType="separate"/>
            </w:r>
            <w:r w:rsidR="00511CA8">
              <w:rPr>
                <w:noProof/>
                <w:webHidden/>
              </w:rPr>
              <w:t>11</w:t>
            </w:r>
            <w:r w:rsidR="00511CA8">
              <w:rPr>
                <w:noProof/>
                <w:webHidden/>
              </w:rPr>
              <w:fldChar w:fldCharType="end"/>
            </w:r>
          </w:hyperlink>
        </w:p>
        <w:p w14:paraId="18F91412" w14:textId="3B785BD5" w:rsidR="00511CA8" w:rsidRDefault="006048DE">
          <w:pPr>
            <w:pStyle w:val="TOC3"/>
            <w:tabs>
              <w:tab w:val="left" w:pos="132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4" w:history="1">
            <w:r w:rsidR="00511CA8" w:rsidRPr="00210BD8">
              <w:rPr>
                <w:rStyle w:val="Hyperlink"/>
                <w:noProof/>
              </w:rPr>
              <w:t>6.1</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Aplicación</w:t>
            </w:r>
            <w:r w:rsidR="00511CA8">
              <w:rPr>
                <w:noProof/>
                <w:webHidden/>
              </w:rPr>
              <w:tab/>
            </w:r>
            <w:r w:rsidR="00511CA8">
              <w:rPr>
                <w:noProof/>
                <w:webHidden/>
              </w:rPr>
              <w:fldChar w:fldCharType="begin"/>
            </w:r>
            <w:r w:rsidR="00511CA8">
              <w:rPr>
                <w:noProof/>
                <w:webHidden/>
              </w:rPr>
              <w:instrText xml:space="preserve"> PAGEREF _Toc136878624 \h </w:instrText>
            </w:r>
            <w:r w:rsidR="00511CA8">
              <w:rPr>
                <w:noProof/>
                <w:webHidden/>
              </w:rPr>
            </w:r>
            <w:r w:rsidR="00511CA8">
              <w:rPr>
                <w:noProof/>
                <w:webHidden/>
              </w:rPr>
              <w:fldChar w:fldCharType="separate"/>
            </w:r>
            <w:r w:rsidR="00511CA8">
              <w:rPr>
                <w:noProof/>
                <w:webHidden/>
              </w:rPr>
              <w:t>11</w:t>
            </w:r>
            <w:r w:rsidR="00511CA8">
              <w:rPr>
                <w:noProof/>
                <w:webHidden/>
              </w:rPr>
              <w:fldChar w:fldCharType="end"/>
            </w:r>
          </w:hyperlink>
        </w:p>
        <w:p w14:paraId="2683C763" w14:textId="3E1191B9" w:rsidR="00511CA8" w:rsidRDefault="006048DE">
          <w:pPr>
            <w:pStyle w:val="TOC3"/>
            <w:tabs>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5" w:history="1">
            <w:r w:rsidR="00511CA8" w:rsidRPr="00210BD8">
              <w:rPr>
                <w:rStyle w:val="Hyperlink"/>
                <w:noProof/>
              </w:rPr>
              <w:t>Evaluación</w:t>
            </w:r>
            <w:r w:rsidR="00511CA8">
              <w:rPr>
                <w:noProof/>
                <w:webHidden/>
              </w:rPr>
              <w:tab/>
            </w:r>
            <w:r w:rsidR="00511CA8">
              <w:rPr>
                <w:noProof/>
                <w:webHidden/>
              </w:rPr>
              <w:fldChar w:fldCharType="begin"/>
            </w:r>
            <w:r w:rsidR="00511CA8">
              <w:rPr>
                <w:noProof/>
                <w:webHidden/>
              </w:rPr>
              <w:instrText xml:space="preserve"> PAGEREF _Toc136878625 \h </w:instrText>
            </w:r>
            <w:r w:rsidR="00511CA8">
              <w:rPr>
                <w:noProof/>
                <w:webHidden/>
              </w:rPr>
            </w:r>
            <w:r w:rsidR="00511CA8">
              <w:rPr>
                <w:noProof/>
                <w:webHidden/>
              </w:rPr>
              <w:fldChar w:fldCharType="separate"/>
            </w:r>
            <w:r w:rsidR="00511CA8">
              <w:rPr>
                <w:noProof/>
                <w:webHidden/>
              </w:rPr>
              <w:t>11</w:t>
            </w:r>
            <w:r w:rsidR="00511CA8">
              <w:rPr>
                <w:noProof/>
                <w:webHidden/>
              </w:rPr>
              <w:fldChar w:fldCharType="end"/>
            </w:r>
          </w:hyperlink>
        </w:p>
        <w:p w14:paraId="2884FA6E" w14:textId="52F72DB1" w:rsidR="00511CA8" w:rsidRDefault="006048DE">
          <w:pPr>
            <w:pStyle w:val="TOC3"/>
            <w:tabs>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6" w:history="1">
            <w:r w:rsidR="00511CA8" w:rsidRPr="00210BD8">
              <w:rPr>
                <w:rStyle w:val="Hyperlink"/>
                <w:noProof/>
              </w:rPr>
              <w:t>Criterios de valoración adicional</w:t>
            </w:r>
            <w:r w:rsidR="00511CA8">
              <w:rPr>
                <w:noProof/>
                <w:webHidden/>
              </w:rPr>
              <w:tab/>
            </w:r>
            <w:r w:rsidR="00511CA8">
              <w:rPr>
                <w:noProof/>
                <w:webHidden/>
              </w:rPr>
              <w:fldChar w:fldCharType="begin"/>
            </w:r>
            <w:r w:rsidR="00511CA8">
              <w:rPr>
                <w:noProof/>
                <w:webHidden/>
              </w:rPr>
              <w:instrText xml:space="preserve"> PAGEREF _Toc136878626 \h </w:instrText>
            </w:r>
            <w:r w:rsidR="00511CA8">
              <w:rPr>
                <w:noProof/>
                <w:webHidden/>
              </w:rPr>
            </w:r>
            <w:r w:rsidR="00511CA8">
              <w:rPr>
                <w:noProof/>
                <w:webHidden/>
              </w:rPr>
              <w:fldChar w:fldCharType="separate"/>
            </w:r>
            <w:r w:rsidR="00511CA8">
              <w:rPr>
                <w:noProof/>
                <w:webHidden/>
              </w:rPr>
              <w:t>12</w:t>
            </w:r>
            <w:r w:rsidR="00511CA8">
              <w:rPr>
                <w:noProof/>
                <w:webHidden/>
              </w:rPr>
              <w:fldChar w:fldCharType="end"/>
            </w:r>
          </w:hyperlink>
        </w:p>
        <w:p w14:paraId="10882328" w14:textId="711C2235" w:rsidR="00511CA8" w:rsidRDefault="006048DE">
          <w:pPr>
            <w:pStyle w:val="TOC3"/>
            <w:tabs>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7" w:history="1">
            <w:r w:rsidR="00511CA8" w:rsidRPr="00210BD8">
              <w:rPr>
                <w:rStyle w:val="Hyperlink"/>
                <w:noProof/>
              </w:rPr>
              <w:t>6.3 Selección</w:t>
            </w:r>
            <w:r w:rsidR="00511CA8">
              <w:rPr>
                <w:noProof/>
                <w:webHidden/>
              </w:rPr>
              <w:tab/>
            </w:r>
            <w:r w:rsidR="00511CA8">
              <w:rPr>
                <w:noProof/>
                <w:webHidden/>
              </w:rPr>
              <w:fldChar w:fldCharType="begin"/>
            </w:r>
            <w:r w:rsidR="00511CA8">
              <w:rPr>
                <w:noProof/>
                <w:webHidden/>
              </w:rPr>
              <w:instrText xml:space="preserve"> PAGEREF _Toc136878627 \h </w:instrText>
            </w:r>
            <w:r w:rsidR="00511CA8">
              <w:rPr>
                <w:noProof/>
                <w:webHidden/>
              </w:rPr>
            </w:r>
            <w:r w:rsidR="00511CA8">
              <w:rPr>
                <w:noProof/>
                <w:webHidden/>
              </w:rPr>
              <w:fldChar w:fldCharType="separate"/>
            </w:r>
            <w:r w:rsidR="00511CA8">
              <w:rPr>
                <w:noProof/>
                <w:webHidden/>
              </w:rPr>
              <w:t>12</w:t>
            </w:r>
            <w:r w:rsidR="00511CA8">
              <w:rPr>
                <w:noProof/>
                <w:webHidden/>
              </w:rPr>
              <w:fldChar w:fldCharType="end"/>
            </w:r>
          </w:hyperlink>
        </w:p>
        <w:p w14:paraId="51B97D29" w14:textId="2F1D6371" w:rsidR="00511CA8" w:rsidRDefault="006048DE">
          <w:pPr>
            <w:pStyle w:val="TOC3"/>
            <w:tabs>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8" w:history="1">
            <w:r w:rsidR="00511CA8" w:rsidRPr="00210BD8">
              <w:rPr>
                <w:rStyle w:val="Hyperlink"/>
                <w:noProof/>
              </w:rPr>
              <w:t>6.4 Vinculación</w:t>
            </w:r>
            <w:r w:rsidR="00511CA8">
              <w:rPr>
                <w:noProof/>
                <w:webHidden/>
              </w:rPr>
              <w:tab/>
            </w:r>
            <w:r w:rsidR="00511CA8">
              <w:rPr>
                <w:noProof/>
                <w:webHidden/>
              </w:rPr>
              <w:fldChar w:fldCharType="begin"/>
            </w:r>
            <w:r w:rsidR="00511CA8">
              <w:rPr>
                <w:noProof/>
                <w:webHidden/>
              </w:rPr>
              <w:instrText xml:space="preserve"> PAGEREF _Toc136878628 \h </w:instrText>
            </w:r>
            <w:r w:rsidR="00511CA8">
              <w:rPr>
                <w:noProof/>
                <w:webHidden/>
              </w:rPr>
            </w:r>
            <w:r w:rsidR="00511CA8">
              <w:rPr>
                <w:noProof/>
                <w:webHidden/>
              </w:rPr>
              <w:fldChar w:fldCharType="separate"/>
            </w:r>
            <w:r w:rsidR="00511CA8">
              <w:rPr>
                <w:noProof/>
                <w:webHidden/>
              </w:rPr>
              <w:t>12</w:t>
            </w:r>
            <w:r w:rsidR="00511CA8">
              <w:rPr>
                <w:noProof/>
                <w:webHidden/>
              </w:rPr>
              <w:fldChar w:fldCharType="end"/>
            </w:r>
          </w:hyperlink>
        </w:p>
        <w:p w14:paraId="5403809C" w14:textId="68565320" w:rsidR="00511CA8" w:rsidRDefault="006048DE">
          <w:pPr>
            <w:pStyle w:val="TOC3"/>
            <w:tabs>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29" w:history="1">
            <w:r w:rsidR="00511CA8" w:rsidRPr="00210BD8">
              <w:rPr>
                <w:rStyle w:val="Hyperlink"/>
                <w:noProof/>
              </w:rPr>
              <w:t>6.5 Acompañamiento a la Implementación de las Iniciativas Seleccionadas</w:t>
            </w:r>
            <w:r w:rsidR="00511CA8">
              <w:rPr>
                <w:noProof/>
                <w:webHidden/>
              </w:rPr>
              <w:tab/>
            </w:r>
            <w:r w:rsidR="00511CA8">
              <w:rPr>
                <w:noProof/>
                <w:webHidden/>
              </w:rPr>
              <w:fldChar w:fldCharType="begin"/>
            </w:r>
            <w:r w:rsidR="00511CA8">
              <w:rPr>
                <w:noProof/>
                <w:webHidden/>
              </w:rPr>
              <w:instrText xml:space="preserve"> PAGEREF _Toc136878629 \h </w:instrText>
            </w:r>
            <w:r w:rsidR="00511CA8">
              <w:rPr>
                <w:noProof/>
                <w:webHidden/>
              </w:rPr>
            </w:r>
            <w:r w:rsidR="00511CA8">
              <w:rPr>
                <w:noProof/>
                <w:webHidden/>
              </w:rPr>
              <w:fldChar w:fldCharType="separate"/>
            </w:r>
            <w:r w:rsidR="00511CA8">
              <w:rPr>
                <w:noProof/>
                <w:webHidden/>
              </w:rPr>
              <w:t>13</w:t>
            </w:r>
            <w:r w:rsidR="00511CA8">
              <w:rPr>
                <w:noProof/>
                <w:webHidden/>
              </w:rPr>
              <w:fldChar w:fldCharType="end"/>
            </w:r>
          </w:hyperlink>
        </w:p>
        <w:p w14:paraId="2569BE09" w14:textId="1CBCDD84" w:rsidR="00511CA8" w:rsidRDefault="006048DE">
          <w:pPr>
            <w:pStyle w:val="TOC3"/>
            <w:tabs>
              <w:tab w:val="left" w:pos="1100"/>
              <w:tab w:val="right" w:leader="dot" w:pos="8828"/>
            </w:tabs>
            <w:rPr>
              <w:rFonts w:asciiTheme="minorHAnsi" w:eastAsiaTheme="minorEastAsia" w:hAnsiTheme="minorHAnsi" w:cstheme="minorBidi"/>
              <w:b w:val="0"/>
              <w:bCs w:val="0"/>
              <w:noProof/>
              <w:kern w:val="2"/>
              <w:sz w:val="22"/>
              <w:szCs w:val="22"/>
              <w:lang w:val="es-CO" w:eastAsia="es-CO"/>
              <w14:ligatures w14:val="standardContextual"/>
            </w:rPr>
          </w:pPr>
          <w:hyperlink w:anchor="_Toc136878630" w:history="1">
            <w:r w:rsidR="00511CA8" w:rsidRPr="00210BD8">
              <w:rPr>
                <w:rStyle w:val="Hyperlink"/>
                <w:noProof/>
              </w:rPr>
              <w:t>7.</w:t>
            </w:r>
            <w:r w:rsidR="00511CA8">
              <w:rPr>
                <w:rFonts w:asciiTheme="minorHAnsi" w:eastAsiaTheme="minorEastAsia" w:hAnsiTheme="minorHAnsi" w:cstheme="minorBidi"/>
                <w:b w:val="0"/>
                <w:bCs w:val="0"/>
                <w:noProof/>
                <w:kern w:val="2"/>
                <w:sz w:val="22"/>
                <w:szCs w:val="22"/>
                <w:lang w:val="es-CO" w:eastAsia="es-CO"/>
                <w14:ligatures w14:val="standardContextual"/>
              </w:rPr>
              <w:tab/>
            </w:r>
            <w:r w:rsidR="00511CA8" w:rsidRPr="00210BD8">
              <w:rPr>
                <w:rStyle w:val="Hyperlink"/>
                <w:noProof/>
              </w:rPr>
              <w:t>Aclaración de Dudas</w:t>
            </w:r>
            <w:r w:rsidR="00511CA8">
              <w:rPr>
                <w:noProof/>
                <w:webHidden/>
              </w:rPr>
              <w:tab/>
            </w:r>
            <w:r w:rsidR="00511CA8">
              <w:rPr>
                <w:noProof/>
                <w:webHidden/>
              </w:rPr>
              <w:fldChar w:fldCharType="begin"/>
            </w:r>
            <w:r w:rsidR="00511CA8">
              <w:rPr>
                <w:noProof/>
                <w:webHidden/>
              </w:rPr>
              <w:instrText xml:space="preserve"> PAGEREF _Toc136878630 \h </w:instrText>
            </w:r>
            <w:r w:rsidR="00511CA8">
              <w:rPr>
                <w:noProof/>
                <w:webHidden/>
              </w:rPr>
            </w:r>
            <w:r w:rsidR="00511CA8">
              <w:rPr>
                <w:noProof/>
                <w:webHidden/>
              </w:rPr>
              <w:fldChar w:fldCharType="separate"/>
            </w:r>
            <w:r w:rsidR="00511CA8">
              <w:rPr>
                <w:noProof/>
                <w:webHidden/>
              </w:rPr>
              <w:t>13</w:t>
            </w:r>
            <w:r w:rsidR="00511CA8">
              <w:rPr>
                <w:noProof/>
                <w:webHidden/>
              </w:rPr>
              <w:fldChar w:fldCharType="end"/>
            </w:r>
          </w:hyperlink>
        </w:p>
        <w:p w14:paraId="5DFBBE5C" w14:textId="64AC1F2E" w:rsidR="00BD7273" w:rsidRDefault="00BD7273">
          <w:r>
            <w:rPr>
              <w:b/>
              <w:bCs/>
            </w:rPr>
            <w:fldChar w:fldCharType="end"/>
          </w:r>
        </w:p>
      </w:sdtContent>
    </w:sdt>
    <w:p w14:paraId="755EFA8C" w14:textId="77777777" w:rsidR="00715958" w:rsidRDefault="00715958"/>
    <w:p w14:paraId="4EADE679" w14:textId="77777777" w:rsidR="00715958" w:rsidRDefault="00715958"/>
    <w:p w14:paraId="50D2969E" w14:textId="77777777" w:rsidR="00715958" w:rsidRDefault="00715958"/>
    <w:p w14:paraId="2BDAB369" w14:textId="77777777" w:rsidR="00511CA8" w:rsidRDefault="00511CA8"/>
    <w:p w14:paraId="56C964EF" w14:textId="77777777" w:rsidR="00511CA8" w:rsidRDefault="00511CA8"/>
    <w:p w14:paraId="3CCEF188" w14:textId="77777777" w:rsidR="00511CA8" w:rsidRDefault="00511CA8"/>
    <w:p w14:paraId="6F19226E" w14:textId="77777777" w:rsidR="00511CA8" w:rsidRDefault="00511CA8"/>
    <w:p w14:paraId="2A93EBC3" w14:textId="77777777" w:rsidR="00511CA8" w:rsidRDefault="00511CA8"/>
    <w:p w14:paraId="77B574F9" w14:textId="77777777" w:rsidR="00511CA8" w:rsidRDefault="00511CA8"/>
    <w:p w14:paraId="0DA4AD61" w14:textId="77777777" w:rsidR="00511CA8" w:rsidRDefault="00511CA8"/>
    <w:p w14:paraId="5E0FFCAB" w14:textId="77777777" w:rsidR="00511CA8" w:rsidRDefault="00511CA8"/>
    <w:p w14:paraId="6836E36A" w14:textId="77777777" w:rsidR="00511CA8" w:rsidRDefault="00511CA8"/>
    <w:p w14:paraId="1AC221AC" w14:textId="77777777" w:rsidR="00511CA8" w:rsidRDefault="00511CA8"/>
    <w:p w14:paraId="40347172" w14:textId="77777777" w:rsidR="00511CA8" w:rsidRDefault="00511CA8"/>
    <w:p w14:paraId="5394FB6E" w14:textId="77777777" w:rsidR="00511CA8" w:rsidRDefault="00511CA8"/>
    <w:p w14:paraId="2C126AAA" w14:textId="77777777" w:rsidR="00511CA8" w:rsidRDefault="00511CA8"/>
    <w:p w14:paraId="13D7684F" w14:textId="77777777" w:rsidR="00511CA8" w:rsidRDefault="00511CA8"/>
    <w:p w14:paraId="6E71C381" w14:textId="4C36F802" w:rsidR="00B61823" w:rsidRDefault="00B61823" w:rsidP="00511CA8">
      <w:pPr>
        <w:pStyle w:val="Heading3"/>
        <w:spacing w:before="109"/>
        <w:ind w:left="0"/>
        <w:jc w:val="left"/>
      </w:pPr>
      <w:bookmarkStart w:id="0" w:name="_Toc136878612"/>
      <w:r>
        <w:t>Antecedentes</w:t>
      </w:r>
      <w:bookmarkEnd w:id="0"/>
    </w:p>
    <w:p w14:paraId="1D662181" w14:textId="77777777" w:rsidR="00B61823" w:rsidRDefault="00B61823" w:rsidP="00511CA8">
      <w:pPr>
        <w:pStyle w:val="Heading3"/>
        <w:numPr>
          <w:ilvl w:val="1"/>
          <w:numId w:val="31"/>
        </w:numPr>
        <w:tabs>
          <w:tab w:val="left" w:pos="988"/>
        </w:tabs>
        <w:spacing w:before="179"/>
        <w:ind w:left="0" w:firstLine="0"/>
      </w:pPr>
      <w:bookmarkStart w:id="1" w:name="_TOC_250008"/>
      <w:bookmarkStart w:id="2" w:name="_Toc136878613"/>
      <w:r>
        <w:t>Acerca</w:t>
      </w:r>
      <w:r>
        <w:rPr>
          <w:spacing w:val="-2"/>
        </w:rPr>
        <w:t xml:space="preserve"> </w:t>
      </w:r>
      <w:r>
        <w:t>de</w:t>
      </w:r>
      <w:r>
        <w:rPr>
          <w:spacing w:val="-1"/>
        </w:rPr>
        <w:t xml:space="preserve"> </w:t>
      </w:r>
      <w:r>
        <w:t>ONU</w:t>
      </w:r>
      <w:r>
        <w:rPr>
          <w:spacing w:val="-1"/>
        </w:rPr>
        <w:t xml:space="preserve"> </w:t>
      </w:r>
      <w:bookmarkEnd w:id="1"/>
      <w:r>
        <w:t>Mujeres</w:t>
      </w:r>
      <w:bookmarkEnd w:id="2"/>
    </w:p>
    <w:p w14:paraId="72200C3B" w14:textId="6CDBFA88" w:rsidR="00B61823" w:rsidRDefault="00B61823" w:rsidP="00511CA8">
      <w:pPr>
        <w:pStyle w:val="BodyText"/>
        <w:spacing w:before="184" w:line="256" w:lineRule="auto"/>
        <w:ind w:right="49"/>
        <w:jc w:val="both"/>
      </w:pPr>
      <w:r>
        <w:t>En</w:t>
      </w:r>
      <w:r>
        <w:rPr>
          <w:spacing w:val="-4"/>
        </w:rPr>
        <w:t xml:space="preserve"> </w:t>
      </w:r>
      <w:r>
        <w:t>julio</w:t>
      </w:r>
      <w:r>
        <w:rPr>
          <w:spacing w:val="-3"/>
        </w:rPr>
        <w:t xml:space="preserve"> </w:t>
      </w:r>
      <w:r>
        <w:t>de</w:t>
      </w:r>
      <w:r>
        <w:rPr>
          <w:spacing w:val="-6"/>
        </w:rPr>
        <w:t xml:space="preserve"> </w:t>
      </w:r>
      <w:r>
        <w:t>2010,</w:t>
      </w:r>
      <w:r>
        <w:rPr>
          <w:spacing w:val="-5"/>
        </w:rPr>
        <w:t xml:space="preserve"> </w:t>
      </w:r>
      <w:r>
        <w:t>la</w:t>
      </w:r>
      <w:r>
        <w:rPr>
          <w:spacing w:val="-5"/>
        </w:rPr>
        <w:t xml:space="preserve"> </w:t>
      </w:r>
      <w:r>
        <w:t>Asamblea</w:t>
      </w:r>
      <w:r>
        <w:rPr>
          <w:spacing w:val="-6"/>
        </w:rPr>
        <w:t xml:space="preserve"> </w:t>
      </w:r>
      <w:r>
        <w:t>General</w:t>
      </w:r>
      <w:r>
        <w:rPr>
          <w:spacing w:val="-4"/>
        </w:rPr>
        <w:t xml:space="preserve"> </w:t>
      </w:r>
      <w:r>
        <w:t>de</w:t>
      </w:r>
      <w:r>
        <w:rPr>
          <w:spacing w:val="-7"/>
        </w:rPr>
        <w:t xml:space="preserve"> </w:t>
      </w:r>
      <w:r>
        <w:t>las</w:t>
      </w:r>
      <w:r>
        <w:rPr>
          <w:spacing w:val="-5"/>
        </w:rPr>
        <w:t xml:space="preserve"> </w:t>
      </w:r>
      <w:r>
        <w:t>Naciones</w:t>
      </w:r>
      <w:r>
        <w:rPr>
          <w:spacing w:val="-3"/>
        </w:rPr>
        <w:t xml:space="preserve"> </w:t>
      </w:r>
      <w:r>
        <w:t>Unidas</w:t>
      </w:r>
      <w:r>
        <w:rPr>
          <w:spacing w:val="-6"/>
        </w:rPr>
        <w:t xml:space="preserve"> </w:t>
      </w:r>
      <w:r>
        <w:t>creó</w:t>
      </w:r>
      <w:r>
        <w:rPr>
          <w:spacing w:val="-8"/>
        </w:rPr>
        <w:t xml:space="preserve"> </w:t>
      </w:r>
      <w:r>
        <w:t>ONU</w:t>
      </w:r>
      <w:r>
        <w:rPr>
          <w:spacing w:val="-8"/>
        </w:rPr>
        <w:t xml:space="preserve"> </w:t>
      </w:r>
      <w:r>
        <w:t>Mujeres,</w:t>
      </w:r>
      <w:r>
        <w:rPr>
          <w:spacing w:val="-4"/>
        </w:rPr>
        <w:t xml:space="preserve"> </w:t>
      </w:r>
      <w:r>
        <w:t>la</w:t>
      </w:r>
      <w:r>
        <w:rPr>
          <w:spacing w:val="-6"/>
        </w:rPr>
        <w:t xml:space="preserve"> </w:t>
      </w:r>
      <w:r>
        <w:t>Entidad</w:t>
      </w:r>
      <w:r>
        <w:rPr>
          <w:spacing w:val="-3"/>
        </w:rPr>
        <w:t xml:space="preserve"> </w:t>
      </w:r>
      <w:r>
        <w:t>para la Igualdad de Género y el Empoderamiento de la Mujer. Al hacerlo, los Estados</w:t>
      </w:r>
      <w:r>
        <w:rPr>
          <w:spacing w:val="1"/>
        </w:rPr>
        <w:t xml:space="preserve"> </w:t>
      </w:r>
      <w:r>
        <w:t>Miembros</w:t>
      </w:r>
      <w:r>
        <w:rPr>
          <w:spacing w:val="1"/>
        </w:rPr>
        <w:t xml:space="preserve"> </w:t>
      </w:r>
      <w:r>
        <w:t>de</w:t>
      </w:r>
      <w:r>
        <w:rPr>
          <w:spacing w:val="1"/>
        </w:rPr>
        <w:t xml:space="preserve"> </w:t>
      </w:r>
      <w:r>
        <w:t>la</w:t>
      </w:r>
      <w:r>
        <w:rPr>
          <w:spacing w:val="1"/>
        </w:rPr>
        <w:t xml:space="preserve"> </w:t>
      </w:r>
      <w:r>
        <w:t>ONU</w:t>
      </w:r>
      <w:r>
        <w:rPr>
          <w:spacing w:val="1"/>
        </w:rPr>
        <w:t xml:space="preserve"> </w:t>
      </w:r>
      <w:r>
        <w:t>dieron</w:t>
      </w:r>
      <w:r>
        <w:rPr>
          <w:spacing w:val="1"/>
        </w:rPr>
        <w:t xml:space="preserve"> </w:t>
      </w:r>
      <w:r>
        <w:t>un</w:t>
      </w:r>
      <w:r>
        <w:rPr>
          <w:spacing w:val="1"/>
        </w:rPr>
        <w:t xml:space="preserve"> </w:t>
      </w:r>
      <w:r>
        <w:t>paso</w:t>
      </w:r>
      <w:r>
        <w:rPr>
          <w:spacing w:val="1"/>
        </w:rPr>
        <w:t xml:space="preserve"> </w:t>
      </w:r>
      <w:r>
        <w:t>histórico</w:t>
      </w:r>
      <w:r>
        <w:rPr>
          <w:spacing w:val="1"/>
        </w:rPr>
        <w:t xml:space="preserve"> </w:t>
      </w:r>
      <w:r>
        <w:t>en</w:t>
      </w:r>
      <w:r>
        <w:rPr>
          <w:spacing w:val="1"/>
        </w:rPr>
        <w:t xml:space="preserve"> </w:t>
      </w:r>
      <w:r>
        <w:t>la</w:t>
      </w:r>
      <w:r>
        <w:rPr>
          <w:spacing w:val="1"/>
        </w:rPr>
        <w:t xml:space="preserve"> </w:t>
      </w:r>
      <w:r>
        <w:t>aceleración</w:t>
      </w:r>
      <w:r>
        <w:rPr>
          <w:spacing w:val="1"/>
        </w:rPr>
        <w:t xml:space="preserve"> </w:t>
      </w:r>
      <w:r>
        <w:t>de</w:t>
      </w:r>
      <w:r>
        <w:rPr>
          <w:spacing w:val="1"/>
        </w:rPr>
        <w:t xml:space="preserve"> </w:t>
      </w:r>
      <w:r>
        <w:t>los</w:t>
      </w:r>
      <w:r>
        <w:rPr>
          <w:spacing w:val="1"/>
        </w:rPr>
        <w:t xml:space="preserve"> </w:t>
      </w:r>
      <w:r>
        <w:t>objetivos</w:t>
      </w:r>
      <w:r>
        <w:rPr>
          <w:spacing w:val="1"/>
        </w:rPr>
        <w:t xml:space="preserve"> </w:t>
      </w:r>
      <w:r>
        <w:t>de</w:t>
      </w:r>
      <w:r>
        <w:rPr>
          <w:spacing w:val="1"/>
        </w:rPr>
        <w:t xml:space="preserve"> </w:t>
      </w:r>
      <w:r>
        <w:t>la</w:t>
      </w:r>
      <w:r>
        <w:rPr>
          <w:spacing w:val="1"/>
        </w:rPr>
        <w:t xml:space="preserve"> </w:t>
      </w:r>
      <w:r>
        <w:t>Organización en materia de igualdad de género y de empoderamiento de las mujeres. Las</w:t>
      </w:r>
      <w:r>
        <w:rPr>
          <w:spacing w:val="1"/>
        </w:rPr>
        <w:t xml:space="preserve"> </w:t>
      </w:r>
      <w:r>
        <w:t>principales funciones de ONU Mujeres son: 1) Dar apoyo a las entidades intergubernamentales</w:t>
      </w:r>
      <w:r>
        <w:rPr>
          <w:spacing w:val="1"/>
        </w:rPr>
        <w:t xml:space="preserve"> </w:t>
      </w:r>
      <w:r>
        <w:t>como la Comisión de la Condición Jurídica y Social de la Mujer en su formulación de políticas y</w:t>
      </w:r>
      <w:r>
        <w:rPr>
          <w:spacing w:val="1"/>
        </w:rPr>
        <w:t xml:space="preserve"> </w:t>
      </w:r>
      <w:r>
        <w:t>estándares y normas mundiales sobre igualdad de género. 2) Dar asistencia a los Estados</w:t>
      </w:r>
      <w:r>
        <w:rPr>
          <w:spacing w:val="1"/>
        </w:rPr>
        <w:t xml:space="preserve"> </w:t>
      </w:r>
      <w:r>
        <w:rPr>
          <w:spacing w:val="-1"/>
        </w:rPr>
        <w:t>Miembros</w:t>
      </w:r>
      <w:r>
        <w:rPr>
          <w:spacing w:val="-14"/>
        </w:rPr>
        <w:t xml:space="preserve"> </w:t>
      </w:r>
      <w:r>
        <w:rPr>
          <w:spacing w:val="-1"/>
        </w:rPr>
        <w:t>para</w:t>
      </w:r>
      <w:r>
        <w:rPr>
          <w:spacing w:val="-13"/>
        </w:rPr>
        <w:t xml:space="preserve"> </w:t>
      </w:r>
      <w:r>
        <w:rPr>
          <w:spacing w:val="-1"/>
        </w:rPr>
        <w:t>implementar</w:t>
      </w:r>
      <w:r>
        <w:rPr>
          <w:spacing w:val="-13"/>
        </w:rPr>
        <w:t xml:space="preserve"> </w:t>
      </w:r>
      <w:r>
        <w:t>esos</w:t>
      </w:r>
      <w:r>
        <w:rPr>
          <w:spacing w:val="-13"/>
        </w:rPr>
        <w:t xml:space="preserve"> </w:t>
      </w:r>
      <w:r>
        <w:t>estándares,</w:t>
      </w:r>
      <w:r>
        <w:rPr>
          <w:spacing w:val="-13"/>
        </w:rPr>
        <w:t xml:space="preserve"> </w:t>
      </w:r>
      <w:r>
        <w:t>brindando,</w:t>
      </w:r>
      <w:r>
        <w:rPr>
          <w:spacing w:val="-12"/>
        </w:rPr>
        <w:t xml:space="preserve"> </w:t>
      </w:r>
      <w:r>
        <w:t>cuando</w:t>
      </w:r>
      <w:r>
        <w:rPr>
          <w:spacing w:val="-14"/>
        </w:rPr>
        <w:t xml:space="preserve"> </w:t>
      </w:r>
      <w:r>
        <w:t>sea</w:t>
      </w:r>
      <w:r>
        <w:rPr>
          <w:spacing w:val="-13"/>
        </w:rPr>
        <w:t xml:space="preserve"> </w:t>
      </w:r>
      <w:r>
        <w:t>necesario,</w:t>
      </w:r>
      <w:r>
        <w:rPr>
          <w:spacing w:val="-12"/>
        </w:rPr>
        <w:t xml:space="preserve"> </w:t>
      </w:r>
      <w:r>
        <w:t>el</w:t>
      </w:r>
      <w:r>
        <w:rPr>
          <w:spacing w:val="-13"/>
        </w:rPr>
        <w:t xml:space="preserve"> </w:t>
      </w:r>
      <w:r>
        <w:t>apoyo</w:t>
      </w:r>
      <w:r>
        <w:rPr>
          <w:spacing w:val="-13"/>
        </w:rPr>
        <w:t xml:space="preserve"> </w:t>
      </w:r>
      <w:r w:rsidR="0052219D">
        <w:t xml:space="preserve">técnico </w:t>
      </w:r>
      <w:proofErr w:type="gramStart"/>
      <w:r w:rsidR="0052219D">
        <w:rPr>
          <w:spacing w:val="-59"/>
        </w:rPr>
        <w:t>y</w:t>
      </w:r>
      <w:r>
        <w:t xml:space="preserve"> </w:t>
      </w:r>
      <w:r w:rsidR="0052219D">
        <w:t xml:space="preserve"> </w:t>
      </w:r>
      <w:r>
        <w:t>financiero</w:t>
      </w:r>
      <w:proofErr w:type="gramEnd"/>
      <w:r>
        <w:t xml:space="preserve"> adecuado para ayudar a los países que lo soliciten, así como para establecer</w:t>
      </w:r>
      <w:r>
        <w:rPr>
          <w:spacing w:val="1"/>
        </w:rPr>
        <w:t xml:space="preserve"> </w:t>
      </w:r>
      <w:r>
        <w:t>alianzas eficaces con la sociedad civil; y 3) Promover la coordinación y la rendición de cuentas</w:t>
      </w:r>
      <w:r>
        <w:rPr>
          <w:spacing w:val="1"/>
        </w:rPr>
        <w:t xml:space="preserve"> </w:t>
      </w:r>
      <w:r>
        <w:t>de la ONU sobre sus compromisos en materia de igualdad de género, incluyendo el monitoreo</w:t>
      </w:r>
      <w:r>
        <w:rPr>
          <w:spacing w:val="1"/>
        </w:rPr>
        <w:t xml:space="preserve"> </w:t>
      </w:r>
      <w:r>
        <w:t>continuo</w:t>
      </w:r>
      <w:r>
        <w:rPr>
          <w:spacing w:val="-1"/>
        </w:rPr>
        <w:t xml:space="preserve"> </w:t>
      </w:r>
      <w:r>
        <w:t>de los</w:t>
      </w:r>
      <w:r>
        <w:rPr>
          <w:spacing w:val="-2"/>
        </w:rPr>
        <w:t xml:space="preserve"> </w:t>
      </w:r>
      <w:r>
        <w:t>progresos</w:t>
      </w:r>
      <w:r>
        <w:rPr>
          <w:spacing w:val="1"/>
        </w:rPr>
        <w:t xml:space="preserve"> </w:t>
      </w:r>
      <w:r>
        <w:t>dentro del</w:t>
      </w:r>
      <w:r>
        <w:rPr>
          <w:spacing w:val="-3"/>
        </w:rPr>
        <w:t xml:space="preserve"> </w:t>
      </w:r>
      <w:r>
        <w:t>sistema.</w:t>
      </w:r>
    </w:p>
    <w:p w14:paraId="52822061" w14:textId="683B2B63" w:rsidR="00B61823" w:rsidRDefault="00B61823" w:rsidP="00511CA8">
      <w:pPr>
        <w:pStyle w:val="BodyText"/>
        <w:spacing w:before="156" w:line="256" w:lineRule="auto"/>
        <w:ind w:right="49"/>
        <w:jc w:val="both"/>
      </w:pPr>
      <w:r>
        <w:t>Las acciones y programas de ONU Mujeres en Colombia se enmarcan en la estrategia de ONU</w:t>
      </w:r>
      <w:r>
        <w:rPr>
          <w:spacing w:val="-59"/>
        </w:rPr>
        <w:t xml:space="preserve"> </w:t>
      </w:r>
      <w:r w:rsidR="007E5004">
        <w:rPr>
          <w:spacing w:val="-59"/>
        </w:rPr>
        <w:t xml:space="preserve">     </w:t>
      </w:r>
      <w:r>
        <w:t>Mujeres</w:t>
      </w:r>
      <w:r>
        <w:rPr>
          <w:spacing w:val="-10"/>
        </w:rPr>
        <w:t xml:space="preserve"> </w:t>
      </w:r>
      <w:r>
        <w:t>en</w:t>
      </w:r>
      <w:r>
        <w:rPr>
          <w:spacing w:val="-13"/>
        </w:rPr>
        <w:t xml:space="preserve"> </w:t>
      </w:r>
      <w:r>
        <w:t>los</w:t>
      </w:r>
      <w:r>
        <w:rPr>
          <w:spacing w:val="-10"/>
        </w:rPr>
        <w:t xml:space="preserve"> </w:t>
      </w:r>
      <w:r>
        <w:t>niveles</w:t>
      </w:r>
      <w:r>
        <w:rPr>
          <w:spacing w:val="-10"/>
        </w:rPr>
        <w:t xml:space="preserve"> </w:t>
      </w:r>
      <w:r>
        <w:t>regional</w:t>
      </w:r>
      <w:r>
        <w:rPr>
          <w:spacing w:val="-11"/>
        </w:rPr>
        <w:t xml:space="preserve"> </w:t>
      </w:r>
      <w:r>
        <w:t>y</w:t>
      </w:r>
      <w:r>
        <w:rPr>
          <w:spacing w:val="-10"/>
        </w:rPr>
        <w:t xml:space="preserve"> </w:t>
      </w:r>
      <w:r>
        <w:t>global,</w:t>
      </w:r>
      <w:r>
        <w:rPr>
          <w:spacing w:val="-9"/>
        </w:rPr>
        <w:t xml:space="preserve"> </w:t>
      </w:r>
      <w:r>
        <w:t>integrando</w:t>
      </w:r>
      <w:r>
        <w:rPr>
          <w:spacing w:val="-10"/>
        </w:rPr>
        <w:t xml:space="preserve"> </w:t>
      </w:r>
      <w:r>
        <w:t>los</w:t>
      </w:r>
      <w:r>
        <w:rPr>
          <w:spacing w:val="-10"/>
        </w:rPr>
        <w:t xml:space="preserve"> </w:t>
      </w:r>
      <w:r>
        <w:t>elementos</w:t>
      </w:r>
      <w:r>
        <w:rPr>
          <w:spacing w:val="-13"/>
        </w:rPr>
        <w:t xml:space="preserve"> </w:t>
      </w:r>
      <w:r>
        <w:t>particulares</w:t>
      </w:r>
      <w:r>
        <w:rPr>
          <w:spacing w:val="-10"/>
        </w:rPr>
        <w:t xml:space="preserve"> </w:t>
      </w:r>
      <w:r>
        <w:t>que</w:t>
      </w:r>
      <w:r>
        <w:rPr>
          <w:spacing w:val="-10"/>
        </w:rPr>
        <w:t xml:space="preserve"> </w:t>
      </w:r>
      <w:r>
        <w:t>se</w:t>
      </w:r>
      <w:r>
        <w:rPr>
          <w:spacing w:val="-12"/>
        </w:rPr>
        <w:t xml:space="preserve"> </w:t>
      </w:r>
      <w:r w:rsidR="00EA1E3E">
        <w:t xml:space="preserve">consideran necesarios </w:t>
      </w:r>
      <w:r>
        <w:t>para un mayor nivel de eficacia de acuerdo con el contexto, las necesidades e</w:t>
      </w:r>
      <w:r>
        <w:rPr>
          <w:spacing w:val="1"/>
        </w:rPr>
        <w:t xml:space="preserve"> </w:t>
      </w:r>
      <w:r>
        <w:t>intereses</w:t>
      </w:r>
      <w:r>
        <w:rPr>
          <w:spacing w:val="-3"/>
        </w:rPr>
        <w:t xml:space="preserve"> </w:t>
      </w:r>
      <w:r>
        <w:t>de las</w:t>
      </w:r>
      <w:r>
        <w:rPr>
          <w:spacing w:val="-2"/>
        </w:rPr>
        <w:t xml:space="preserve"> </w:t>
      </w:r>
      <w:r>
        <w:t>mujeres</w:t>
      </w:r>
      <w:r>
        <w:rPr>
          <w:spacing w:val="-4"/>
        </w:rPr>
        <w:t xml:space="preserve"> </w:t>
      </w:r>
      <w:r>
        <w:t>y</w:t>
      </w:r>
      <w:r>
        <w:rPr>
          <w:spacing w:val="1"/>
        </w:rPr>
        <w:t xml:space="preserve"> </w:t>
      </w:r>
      <w:r>
        <w:t>situación de</w:t>
      </w:r>
      <w:r>
        <w:rPr>
          <w:spacing w:val="-3"/>
        </w:rPr>
        <w:t xml:space="preserve"> </w:t>
      </w:r>
      <w:r>
        <w:t>igualdad de género</w:t>
      </w:r>
      <w:r>
        <w:rPr>
          <w:spacing w:val="-2"/>
        </w:rPr>
        <w:t xml:space="preserve"> </w:t>
      </w:r>
      <w:r>
        <w:t>en el</w:t>
      </w:r>
      <w:r>
        <w:rPr>
          <w:spacing w:val="-1"/>
        </w:rPr>
        <w:t xml:space="preserve"> </w:t>
      </w:r>
      <w:r>
        <w:t>país.</w:t>
      </w:r>
    </w:p>
    <w:p w14:paraId="65210745" w14:textId="50C01380" w:rsidR="00B61823" w:rsidRDefault="00B61823" w:rsidP="00511CA8">
      <w:pPr>
        <w:pStyle w:val="BodyText"/>
        <w:spacing w:before="161" w:line="256" w:lineRule="auto"/>
        <w:ind w:right="49"/>
        <w:jc w:val="both"/>
      </w:pPr>
      <w:r>
        <w:t>Con base en un análisis de la situación de género en el país y de los compromisos adquiridos</w:t>
      </w:r>
      <w:r>
        <w:rPr>
          <w:spacing w:val="1"/>
        </w:rPr>
        <w:t xml:space="preserve"> </w:t>
      </w:r>
      <w:r>
        <w:t>por</w:t>
      </w:r>
      <w:r>
        <w:rPr>
          <w:spacing w:val="1"/>
        </w:rPr>
        <w:t xml:space="preserve"> </w:t>
      </w:r>
      <w:r>
        <w:t>el</w:t>
      </w:r>
      <w:r>
        <w:rPr>
          <w:spacing w:val="1"/>
        </w:rPr>
        <w:t xml:space="preserve"> </w:t>
      </w:r>
      <w:r>
        <w:t>Estado colombiano</w:t>
      </w:r>
      <w:r>
        <w:rPr>
          <w:spacing w:val="1"/>
        </w:rPr>
        <w:t xml:space="preserve"> </w:t>
      </w:r>
      <w:r>
        <w:t>en</w:t>
      </w:r>
      <w:r>
        <w:rPr>
          <w:spacing w:val="1"/>
        </w:rPr>
        <w:t xml:space="preserve"> </w:t>
      </w:r>
      <w:r>
        <w:t>sus</w:t>
      </w:r>
      <w:r>
        <w:rPr>
          <w:spacing w:val="1"/>
        </w:rPr>
        <w:t xml:space="preserve"> </w:t>
      </w:r>
      <w:r>
        <w:t>políticas</w:t>
      </w:r>
      <w:r>
        <w:rPr>
          <w:spacing w:val="1"/>
        </w:rPr>
        <w:t xml:space="preserve"> </w:t>
      </w:r>
      <w:r>
        <w:t>públicas,</w:t>
      </w:r>
      <w:r>
        <w:rPr>
          <w:spacing w:val="1"/>
        </w:rPr>
        <w:t xml:space="preserve"> </w:t>
      </w:r>
      <w:r>
        <w:t>ONU Mujeres</w:t>
      </w:r>
      <w:r>
        <w:rPr>
          <w:spacing w:val="1"/>
        </w:rPr>
        <w:t xml:space="preserve"> </w:t>
      </w:r>
      <w:r>
        <w:t>Colombia</w:t>
      </w:r>
      <w:r>
        <w:rPr>
          <w:spacing w:val="1"/>
        </w:rPr>
        <w:t xml:space="preserve"> </w:t>
      </w:r>
      <w:r>
        <w:t>contribuye a</w:t>
      </w:r>
      <w:r>
        <w:rPr>
          <w:spacing w:val="1"/>
        </w:rPr>
        <w:t xml:space="preserve"> </w:t>
      </w:r>
      <w:r>
        <w:t>fortalecer</w:t>
      </w:r>
      <w:r>
        <w:rPr>
          <w:spacing w:val="-7"/>
        </w:rPr>
        <w:t xml:space="preserve"> </w:t>
      </w:r>
      <w:r>
        <w:t>el</w:t>
      </w:r>
      <w:r>
        <w:rPr>
          <w:spacing w:val="-9"/>
        </w:rPr>
        <w:t xml:space="preserve"> </w:t>
      </w:r>
      <w:r>
        <w:t>liderazgo</w:t>
      </w:r>
      <w:r>
        <w:rPr>
          <w:spacing w:val="-10"/>
        </w:rPr>
        <w:t xml:space="preserve"> </w:t>
      </w:r>
      <w:r>
        <w:t>y</w:t>
      </w:r>
      <w:r>
        <w:rPr>
          <w:spacing w:val="-7"/>
        </w:rPr>
        <w:t xml:space="preserve"> </w:t>
      </w:r>
      <w:r>
        <w:t>empoderamiento</w:t>
      </w:r>
      <w:r>
        <w:rPr>
          <w:spacing w:val="-8"/>
        </w:rPr>
        <w:t xml:space="preserve"> </w:t>
      </w:r>
      <w:r>
        <w:t>político</w:t>
      </w:r>
      <w:r>
        <w:rPr>
          <w:spacing w:val="-10"/>
        </w:rPr>
        <w:t xml:space="preserve"> </w:t>
      </w:r>
      <w:r>
        <w:t>y</w:t>
      </w:r>
      <w:r>
        <w:rPr>
          <w:spacing w:val="-10"/>
        </w:rPr>
        <w:t xml:space="preserve"> </w:t>
      </w:r>
      <w:r>
        <w:t>económico</w:t>
      </w:r>
      <w:r>
        <w:rPr>
          <w:spacing w:val="-10"/>
        </w:rPr>
        <w:t xml:space="preserve"> </w:t>
      </w:r>
      <w:r>
        <w:t>de</w:t>
      </w:r>
      <w:r>
        <w:rPr>
          <w:spacing w:val="-8"/>
        </w:rPr>
        <w:t xml:space="preserve"> </w:t>
      </w:r>
      <w:r>
        <w:t>las</w:t>
      </w:r>
      <w:r>
        <w:rPr>
          <w:spacing w:val="-10"/>
        </w:rPr>
        <w:t xml:space="preserve"> </w:t>
      </w:r>
      <w:r>
        <w:t>mujeres</w:t>
      </w:r>
      <w:r>
        <w:rPr>
          <w:spacing w:val="-8"/>
        </w:rPr>
        <w:t xml:space="preserve"> </w:t>
      </w:r>
      <w:r>
        <w:t>y</w:t>
      </w:r>
      <w:r>
        <w:rPr>
          <w:spacing w:val="-7"/>
        </w:rPr>
        <w:t xml:space="preserve"> </w:t>
      </w:r>
      <w:r>
        <w:t>su</w:t>
      </w:r>
      <w:r>
        <w:rPr>
          <w:spacing w:val="-10"/>
        </w:rPr>
        <w:t xml:space="preserve"> </w:t>
      </w:r>
      <w:r>
        <w:t>derecho</w:t>
      </w:r>
      <w:r>
        <w:rPr>
          <w:spacing w:val="-8"/>
        </w:rPr>
        <w:t xml:space="preserve"> </w:t>
      </w:r>
      <w:r>
        <w:t>a</w:t>
      </w:r>
      <w:r>
        <w:rPr>
          <w:spacing w:val="-9"/>
        </w:rPr>
        <w:t xml:space="preserve"> </w:t>
      </w:r>
      <w:r>
        <w:t>una</w:t>
      </w:r>
      <w:r w:rsidR="00872B3F">
        <w:t xml:space="preserve"> vida </w:t>
      </w:r>
      <w:r>
        <w:t>libre de violencia como base para una paz estable y sostenible. De este modo, ONU</w:t>
      </w:r>
      <w:r>
        <w:rPr>
          <w:spacing w:val="1"/>
        </w:rPr>
        <w:t xml:space="preserve"> </w:t>
      </w:r>
      <w:r>
        <w:t>Mujeres</w:t>
      </w:r>
      <w:r>
        <w:rPr>
          <w:spacing w:val="-11"/>
        </w:rPr>
        <w:t xml:space="preserve"> </w:t>
      </w:r>
      <w:r>
        <w:t>aspira</w:t>
      </w:r>
      <w:r>
        <w:rPr>
          <w:spacing w:val="-10"/>
        </w:rPr>
        <w:t xml:space="preserve"> </w:t>
      </w:r>
      <w:r>
        <w:t>a</w:t>
      </w:r>
      <w:r>
        <w:rPr>
          <w:spacing w:val="-10"/>
        </w:rPr>
        <w:t xml:space="preserve"> </w:t>
      </w:r>
      <w:r>
        <w:t>apoyar</w:t>
      </w:r>
      <w:r>
        <w:rPr>
          <w:spacing w:val="-12"/>
        </w:rPr>
        <w:t xml:space="preserve"> </w:t>
      </w:r>
      <w:r>
        <w:t>a</w:t>
      </w:r>
      <w:r>
        <w:rPr>
          <w:spacing w:val="-8"/>
        </w:rPr>
        <w:t xml:space="preserve"> </w:t>
      </w:r>
      <w:r>
        <w:t>Colombia</w:t>
      </w:r>
      <w:r>
        <w:rPr>
          <w:spacing w:val="-9"/>
        </w:rPr>
        <w:t xml:space="preserve"> </w:t>
      </w:r>
      <w:r>
        <w:t>tanto</w:t>
      </w:r>
      <w:r>
        <w:rPr>
          <w:spacing w:val="-10"/>
        </w:rPr>
        <w:t xml:space="preserve"> </w:t>
      </w:r>
      <w:r>
        <w:t>a</w:t>
      </w:r>
      <w:r>
        <w:rPr>
          <w:spacing w:val="-8"/>
        </w:rPr>
        <w:t xml:space="preserve"> </w:t>
      </w:r>
      <w:r>
        <w:t>que</w:t>
      </w:r>
      <w:r>
        <w:rPr>
          <w:spacing w:val="-12"/>
        </w:rPr>
        <w:t xml:space="preserve"> </w:t>
      </w:r>
      <w:r>
        <w:t>se</w:t>
      </w:r>
      <w:r>
        <w:rPr>
          <w:spacing w:val="-8"/>
        </w:rPr>
        <w:t xml:space="preserve"> </w:t>
      </w:r>
      <w:r>
        <w:t>restituyan</w:t>
      </w:r>
      <w:r>
        <w:rPr>
          <w:spacing w:val="-10"/>
        </w:rPr>
        <w:t xml:space="preserve"> </w:t>
      </w:r>
      <w:r>
        <w:t>los</w:t>
      </w:r>
      <w:r>
        <w:rPr>
          <w:spacing w:val="-11"/>
        </w:rPr>
        <w:t xml:space="preserve"> </w:t>
      </w:r>
      <w:r>
        <w:t>derechos</w:t>
      </w:r>
      <w:r>
        <w:rPr>
          <w:spacing w:val="-10"/>
        </w:rPr>
        <w:t xml:space="preserve"> </w:t>
      </w:r>
      <w:r>
        <w:t>de</w:t>
      </w:r>
      <w:r>
        <w:rPr>
          <w:spacing w:val="-11"/>
        </w:rPr>
        <w:t xml:space="preserve"> </w:t>
      </w:r>
      <w:r>
        <w:t>las</w:t>
      </w:r>
      <w:r>
        <w:rPr>
          <w:spacing w:val="-11"/>
        </w:rPr>
        <w:t xml:space="preserve"> </w:t>
      </w:r>
      <w:r>
        <w:t>víctimas,</w:t>
      </w:r>
      <w:r>
        <w:rPr>
          <w:spacing w:val="-9"/>
        </w:rPr>
        <w:t xml:space="preserve"> </w:t>
      </w:r>
      <w:r>
        <w:t>como</w:t>
      </w:r>
      <w:r w:rsidR="0052219D">
        <w:rPr>
          <w:spacing w:val="-59"/>
        </w:rPr>
        <w:t xml:space="preserve"> a</w:t>
      </w:r>
      <w:r>
        <w:rPr>
          <w:spacing w:val="-11"/>
        </w:rPr>
        <w:t xml:space="preserve"> </w:t>
      </w:r>
      <w:r>
        <w:t>transformar</w:t>
      </w:r>
      <w:r>
        <w:rPr>
          <w:spacing w:val="-13"/>
        </w:rPr>
        <w:t xml:space="preserve"> </w:t>
      </w:r>
      <w:r>
        <w:t>estructuralmente</w:t>
      </w:r>
      <w:r>
        <w:rPr>
          <w:spacing w:val="-14"/>
        </w:rPr>
        <w:t xml:space="preserve"> </w:t>
      </w:r>
      <w:r>
        <w:t>la</w:t>
      </w:r>
      <w:r>
        <w:rPr>
          <w:spacing w:val="-11"/>
        </w:rPr>
        <w:t xml:space="preserve"> </w:t>
      </w:r>
      <w:r>
        <w:t>dinámica</w:t>
      </w:r>
      <w:r>
        <w:rPr>
          <w:spacing w:val="-11"/>
        </w:rPr>
        <w:t xml:space="preserve"> </w:t>
      </w:r>
      <w:r>
        <w:t>de</w:t>
      </w:r>
      <w:r>
        <w:rPr>
          <w:spacing w:val="-14"/>
        </w:rPr>
        <w:t xml:space="preserve"> </w:t>
      </w:r>
      <w:r>
        <w:t>la</w:t>
      </w:r>
      <w:r>
        <w:rPr>
          <w:spacing w:val="-12"/>
        </w:rPr>
        <w:t xml:space="preserve"> </w:t>
      </w:r>
      <w:r>
        <w:t>exclusión</w:t>
      </w:r>
      <w:r w:rsidR="0052219D">
        <w:t xml:space="preserve"> </w:t>
      </w:r>
      <w:r>
        <w:t>en</w:t>
      </w:r>
      <w:r>
        <w:rPr>
          <w:spacing w:val="-11"/>
        </w:rPr>
        <w:t xml:space="preserve"> </w:t>
      </w:r>
      <w:r>
        <w:t>la</w:t>
      </w:r>
      <w:r>
        <w:rPr>
          <w:spacing w:val="-11"/>
        </w:rPr>
        <w:t xml:space="preserve"> </w:t>
      </w:r>
      <w:r>
        <w:t>sociedad,</w:t>
      </w:r>
      <w:r>
        <w:rPr>
          <w:spacing w:val="-10"/>
        </w:rPr>
        <w:t xml:space="preserve"> </w:t>
      </w:r>
      <w:r>
        <w:t>para</w:t>
      </w:r>
      <w:r>
        <w:rPr>
          <w:spacing w:val="-12"/>
        </w:rPr>
        <w:t xml:space="preserve"> </w:t>
      </w:r>
      <w:proofErr w:type="gramStart"/>
      <w:r>
        <w:t>que</w:t>
      </w:r>
      <w:r w:rsidR="00EC09A9">
        <w:t xml:space="preserve"> </w:t>
      </w:r>
      <w:r>
        <w:rPr>
          <w:spacing w:val="-59"/>
        </w:rPr>
        <w:t xml:space="preserve"> </w:t>
      </w:r>
      <w:r>
        <w:t>las</w:t>
      </w:r>
      <w:proofErr w:type="gramEnd"/>
      <w:r>
        <w:t xml:space="preserve"> mujeres sean beneficiarias y actores principales en el desarrollo y construcción de la paz, la</w:t>
      </w:r>
      <w:r>
        <w:rPr>
          <w:spacing w:val="1"/>
        </w:rPr>
        <w:t xml:space="preserve"> </w:t>
      </w:r>
      <w:r>
        <w:t>democracia y la seguridad en Colombia. Bajo este enfoque, ONU Mujeres en Colombia trabaja</w:t>
      </w:r>
      <w:r>
        <w:rPr>
          <w:spacing w:val="1"/>
        </w:rPr>
        <w:t xml:space="preserve"> </w:t>
      </w:r>
      <w:r>
        <w:t>en</w:t>
      </w:r>
      <w:r>
        <w:rPr>
          <w:spacing w:val="1"/>
        </w:rPr>
        <w:t xml:space="preserve"> </w:t>
      </w:r>
      <w:r>
        <w:t>los</w:t>
      </w:r>
      <w:r>
        <w:rPr>
          <w:spacing w:val="1"/>
        </w:rPr>
        <w:t xml:space="preserve"> </w:t>
      </w:r>
      <w:r>
        <w:t>ámbitos</w:t>
      </w:r>
      <w:r>
        <w:rPr>
          <w:spacing w:val="1"/>
        </w:rPr>
        <w:t xml:space="preserve"> </w:t>
      </w:r>
      <w:r>
        <w:t>de</w:t>
      </w:r>
      <w:r>
        <w:rPr>
          <w:spacing w:val="1"/>
        </w:rPr>
        <w:t xml:space="preserve"> </w:t>
      </w:r>
      <w:r>
        <w:t>empoderamiento</w:t>
      </w:r>
      <w:r>
        <w:rPr>
          <w:spacing w:val="1"/>
        </w:rPr>
        <w:t xml:space="preserve"> </w:t>
      </w:r>
      <w:r>
        <w:t>político,</w:t>
      </w:r>
      <w:r>
        <w:rPr>
          <w:spacing w:val="1"/>
        </w:rPr>
        <w:t xml:space="preserve"> </w:t>
      </w:r>
      <w:r>
        <w:t>empoderamiento</w:t>
      </w:r>
      <w:r>
        <w:rPr>
          <w:spacing w:val="1"/>
        </w:rPr>
        <w:t xml:space="preserve"> </w:t>
      </w:r>
      <w:r>
        <w:t>económico,</w:t>
      </w:r>
      <w:r>
        <w:rPr>
          <w:spacing w:val="1"/>
        </w:rPr>
        <w:t xml:space="preserve"> </w:t>
      </w:r>
      <w:r>
        <w:t>prevención</w:t>
      </w:r>
      <w:r>
        <w:rPr>
          <w:spacing w:val="1"/>
        </w:rPr>
        <w:t xml:space="preserve"> </w:t>
      </w:r>
      <w:r>
        <w:t>y</w:t>
      </w:r>
      <w:r>
        <w:rPr>
          <w:spacing w:val="1"/>
        </w:rPr>
        <w:t xml:space="preserve"> </w:t>
      </w:r>
      <w:r>
        <w:t>eliminación de las violencias basadas en género, paz y seguridad. Para ello</w:t>
      </w:r>
      <w:r w:rsidR="00EC09A9">
        <w:t>,</w:t>
      </w:r>
      <w:r>
        <w:t xml:space="preserve"> la oficina en el paí</w:t>
      </w:r>
      <w:r w:rsidR="00EC09A9">
        <w:rPr>
          <w:spacing w:val="-59"/>
        </w:rPr>
        <w:t>s</w:t>
      </w:r>
      <w:r w:rsidR="00EC09A9">
        <w:t xml:space="preserve"> pone en </w:t>
      </w:r>
      <w:r>
        <w:t>marcha cuatro estrategias transversales: a) Planeación, monitoreo y evaluación; b)</w:t>
      </w:r>
      <w:r>
        <w:rPr>
          <w:spacing w:val="1"/>
        </w:rPr>
        <w:t xml:space="preserve"> </w:t>
      </w:r>
      <w:r>
        <w:t>Innovación y comunicación para la transformación cultural, c) la Coordinación de las Naciones</w:t>
      </w:r>
      <w:r>
        <w:rPr>
          <w:spacing w:val="1"/>
        </w:rPr>
        <w:t xml:space="preserve"> </w:t>
      </w:r>
      <w:r>
        <w:t>Unidas y</w:t>
      </w:r>
      <w:r>
        <w:rPr>
          <w:spacing w:val="1"/>
        </w:rPr>
        <w:t xml:space="preserve"> </w:t>
      </w:r>
      <w:r>
        <w:t>d)</w:t>
      </w:r>
      <w:r>
        <w:rPr>
          <w:spacing w:val="-1"/>
        </w:rPr>
        <w:t xml:space="preserve"> </w:t>
      </w:r>
      <w:r>
        <w:t>Apoyo a</w:t>
      </w:r>
      <w:r>
        <w:rPr>
          <w:spacing w:val="-2"/>
        </w:rPr>
        <w:t xml:space="preserve"> </w:t>
      </w:r>
      <w:r>
        <w:t>procesos intergubernamentales.</w:t>
      </w:r>
    </w:p>
    <w:p w14:paraId="3F20E0B2" w14:textId="0AF9D265" w:rsidR="00B61823" w:rsidRPr="008A130A" w:rsidRDefault="00B61823" w:rsidP="00511CA8">
      <w:pPr>
        <w:pStyle w:val="BodyText"/>
        <w:spacing w:before="159" w:line="256" w:lineRule="auto"/>
        <w:ind w:right="49"/>
        <w:jc w:val="both"/>
      </w:pPr>
      <w:r>
        <w:t>Dichos ámbitos y estrategias se ejecutan a través de programas diseñados y ejecutados en</w:t>
      </w:r>
      <w:r>
        <w:rPr>
          <w:spacing w:val="1"/>
        </w:rPr>
        <w:t xml:space="preserve"> </w:t>
      </w:r>
      <w:r>
        <w:t xml:space="preserve">conjunto con otras agencias de la cooperación internacional, entidades del Gobierno Nacional </w:t>
      </w:r>
      <w:proofErr w:type="gramStart"/>
      <w:r>
        <w:t>y</w:t>
      </w:r>
      <w:r w:rsidR="00681C6D">
        <w:t xml:space="preserve"> </w:t>
      </w:r>
      <w:r>
        <w:rPr>
          <w:spacing w:val="-59"/>
        </w:rPr>
        <w:t xml:space="preserve"> </w:t>
      </w:r>
      <w:proofErr w:type="spellStart"/>
      <w:r>
        <w:t>co</w:t>
      </w:r>
      <w:proofErr w:type="gramEnd"/>
      <w:r>
        <w:t>-partes</w:t>
      </w:r>
      <w:proofErr w:type="spellEnd"/>
      <w:r>
        <w:rPr>
          <w:spacing w:val="-6"/>
        </w:rPr>
        <w:t xml:space="preserve"> </w:t>
      </w:r>
      <w:r>
        <w:t>de</w:t>
      </w:r>
      <w:r>
        <w:rPr>
          <w:spacing w:val="-6"/>
        </w:rPr>
        <w:t xml:space="preserve"> </w:t>
      </w:r>
      <w:r>
        <w:t>la</w:t>
      </w:r>
      <w:r>
        <w:rPr>
          <w:spacing w:val="-4"/>
        </w:rPr>
        <w:t xml:space="preserve"> </w:t>
      </w:r>
      <w:r>
        <w:t>sociedad</w:t>
      </w:r>
      <w:r>
        <w:rPr>
          <w:spacing w:val="-8"/>
        </w:rPr>
        <w:t xml:space="preserve"> </w:t>
      </w:r>
      <w:r>
        <w:t>civil.</w:t>
      </w:r>
      <w:r>
        <w:rPr>
          <w:spacing w:val="-2"/>
        </w:rPr>
        <w:t xml:space="preserve"> </w:t>
      </w:r>
      <w:r>
        <w:t>De</w:t>
      </w:r>
      <w:r>
        <w:rPr>
          <w:spacing w:val="-4"/>
        </w:rPr>
        <w:t xml:space="preserve"> </w:t>
      </w:r>
      <w:r>
        <w:t>este</w:t>
      </w:r>
      <w:r>
        <w:rPr>
          <w:spacing w:val="-5"/>
        </w:rPr>
        <w:t xml:space="preserve"> </w:t>
      </w:r>
      <w:r>
        <w:t>modo,</w:t>
      </w:r>
      <w:r>
        <w:rPr>
          <w:spacing w:val="-7"/>
        </w:rPr>
        <w:t xml:space="preserve"> </w:t>
      </w:r>
      <w:r>
        <w:t>ONU</w:t>
      </w:r>
      <w:r>
        <w:rPr>
          <w:spacing w:val="-4"/>
        </w:rPr>
        <w:t xml:space="preserve"> </w:t>
      </w:r>
      <w:r>
        <w:t>Mujeres</w:t>
      </w:r>
      <w:r>
        <w:rPr>
          <w:spacing w:val="-3"/>
        </w:rPr>
        <w:t xml:space="preserve"> </w:t>
      </w:r>
      <w:r>
        <w:t>apoya</w:t>
      </w:r>
      <w:r>
        <w:rPr>
          <w:spacing w:val="-4"/>
        </w:rPr>
        <w:t xml:space="preserve"> </w:t>
      </w:r>
      <w:r>
        <w:t>los</w:t>
      </w:r>
      <w:r>
        <w:rPr>
          <w:spacing w:val="-5"/>
        </w:rPr>
        <w:t xml:space="preserve"> </w:t>
      </w:r>
      <w:r>
        <w:t>esfuerzos</w:t>
      </w:r>
      <w:r>
        <w:rPr>
          <w:spacing w:val="-6"/>
        </w:rPr>
        <w:t xml:space="preserve"> </w:t>
      </w:r>
      <w:r>
        <w:t>nacionales</w:t>
      </w:r>
      <w:r>
        <w:rPr>
          <w:spacing w:val="-3"/>
        </w:rPr>
        <w:t xml:space="preserve"> </w:t>
      </w:r>
      <w:r>
        <w:t>para</w:t>
      </w:r>
      <w:r>
        <w:rPr>
          <w:spacing w:val="-59"/>
        </w:rPr>
        <w:t xml:space="preserve"> </w:t>
      </w:r>
      <w:r>
        <w:rPr>
          <w:spacing w:val="-1"/>
        </w:rPr>
        <w:t>que</w:t>
      </w:r>
      <w:r>
        <w:rPr>
          <w:spacing w:val="-14"/>
        </w:rPr>
        <w:t xml:space="preserve"> </w:t>
      </w:r>
      <w:r>
        <w:rPr>
          <w:spacing w:val="-1"/>
        </w:rPr>
        <w:t>las</w:t>
      </w:r>
      <w:r>
        <w:rPr>
          <w:spacing w:val="-14"/>
        </w:rPr>
        <w:t xml:space="preserve"> </w:t>
      </w:r>
      <w:r>
        <w:rPr>
          <w:spacing w:val="-1"/>
        </w:rPr>
        <w:t>mujeres</w:t>
      </w:r>
      <w:r>
        <w:rPr>
          <w:spacing w:val="-16"/>
        </w:rPr>
        <w:t xml:space="preserve"> </w:t>
      </w:r>
      <w:r>
        <w:rPr>
          <w:spacing w:val="-1"/>
        </w:rPr>
        <w:t>sean</w:t>
      </w:r>
      <w:r>
        <w:rPr>
          <w:spacing w:val="-14"/>
        </w:rPr>
        <w:t xml:space="preserve"> </w:t>
      </w:r>
      <w:r>
        <w:t>beneficiarias</w:t>
      </w:r>
      <w:r>
        <w:rPr>
          <w:spacing w:val="-14"/>
        </w:rPr>
        <w:t xml:space="preserve"> </w:t>
      </w:r>
      <w:r>
        <w:t>y</w:t>
      </w:r>
      <w:r>
        <w:rPr>
          <w:spacing w:val="-14"/>
        </w:rPr>
        <w:t xml:space="preserve"> </w:t>
      </w:r>
      <w:r>
        <w:t>actores</w:t>
      </w:r>
      <w:r>
        <w:rPr>
          <w:spacing w:val="-16"/>
        </w:rPr>
        <w:t xml:space="preserve"> </w:t>
      </w:r>
      <w:r>
        <w:t>principales</w:t>
      </w:r>
      <w:r>
        <w:rPr>
          <w:spacing w:val="-14"/>
        </w:rPr>
        <w:t xml:space="preserve"> </w:t>
      </w:r>
      <w:r>
        <w:t>en</w:t>
      </w:r>
      <w:r>
        <w:rPr>
          <w:spacing w:val="-14"/>
        </w:rPr>
        <w:t xml:space="preserve"> </w:t>
      </w:r>
      <w:r>
        <w:t>el</w:t>
      </w:r>
      <w:r>
        <w:rPr>
          <w:spacing w:val="-15"/>
        </w:rPr>
        <w:t xml:space="preserve"> </w:t>
      </w:r>
      <w:r>
        <w:t>desarrollo</w:t>
      </w:r>
      <w:r>
        <w:rPr>
          <w:spacing w:val="-14"/>
        </w:rPr>
        <w:t xml:space="preserve"> </w:t>
      </w:r>
      <w:r>
        <w:t>sosteni</w:t>
      </w:r>
      <w:r w:rsidR="00824F6F">
        <w:t xml:space="preserve">ble, de </w:t>
      </w:r>
      <w:r>
        <w:t>la paz,</w:t>
      </w:r>
      <w:r>
        <w:rPr>
          <w:spacing w:val="-1"/>
        </w:rPr>
        <w:t xml:space="preserve"> </w:t>
      </w:r>
      <w:r>
        <w:t>la democracia</w:t>
      </w:r>
      <w:r>
        <w:rPr>
          <w:spacing w:val="-2"/>
        </w:rPr>
        <w:t xml:space="preserve"> </w:t>
      </w:r>
      <w:r>
        <w:t>y</w:t>
      </w:r>
      <w:r>
        <w:rPr>
          <w:spacing w:val="1"/>
        </w:rPr>
        <w:t xml:space="preserve"> </w:t>
      </w:r>
      <w:r>
        <w:t>la seguridad</w:t>
      </w:r>
      <w:r>
        <w:rPr>
          <w:spacing w:val="-1"/>
        </w:rPr>
        <w:t xml:space="preserve"> </w:t>
      </w:r>
      <w:r>
        <w:t>en Colombia.</w:t>
      </w:r>
    </w:p>
    <w:p w14:paraId="00F2CCDF" w14:textId="77777777" w:rsidR="00401878" w:rsidRDefault="00401878" w:rsidP="0052219D">
      <w:pPr>
        <w:pStyle w:val="BodyText"/>
        <w:spacing w:before="159" w:line="256" w:lineRule="auto"/>
        <w:ind w:right="1013"/>
        <w:jc w:val="both"/>
      </w:pPr>
    </w:p>
    <w:p w14:paraId="01A130B0" w14:textId="77777777" w:rsidR="00B61823" w:rsidRDefault="00B61823" w:rsidP="00511CA8">
      <w:pPr>
        <w:pStyle w:val="Heading3"/>
        <w:numPr>
          <w:ilvl w:val="1"/>
          <w:numId w:val="31"/>
        </w:numPr>
        <w:tabs>
          <w:tab w:val="left" w:pos="0"/>
        </w:tabs>
        <w:ind w:left="0" w:firstLine="0"/>
      </w:pPr>
      <w:bookmarkStart w:id="3" w:name="_TOC_250007"/>
      <w:bookmarkStart w:id="4" w:name="_Toc136878614"/>
      <w:r>
        <w:t>Acerca</w:t>
      </w:r>
      <w:r>
        <w:rPr>
          <w:spacing w:val="-2"/>
        </w:rPr>
        <w:t xml:space="preserve"> </w:t>
      </w:r>
      <w:r>
        <w:t>de</w:t>
      </w:r>
      <w:bookmarkEnd w:id="3"/>
      <w:r>
        <w:rPr>
          <w:spacing w:val="-1"/>
        </w:rPr>
        <w:t>l Gobierno de Canadá</w:t>
      </w:r>
      <w:bookmarkEnd w:id="4"/>
    </w:p>
    <w:p w14:paraId="71D7AF6F" w14:textId="628EA7B1" w:rsidR="00B61823" w:rsidRDefault="00B61823" w:rsidP="000F5D46">
      <w:pPr>
        <w:pStyle w:val="BodyText"/>
        <w:tabs>
          <w:tab w:val="left" w:pos="0"/>
        </w:tabs>
        <w:spacing w:before="159" w:line="254" w:lineRule="auto"/>
        <w:ind w:right="49"/>
        <w:jc w:val="both"/>
      </w:pPr>
      <w:r>
        <w:t>.</w:t>
      </w:r>
    </w:p>
    <w:p w14:paraId="2E655943" w14:textId="53D8CFA2" w:rsidR="00732644" w:rsidRPr="00E8442B" w:rsidRDefault="00732644" w:rsidP="00E8442B">
      <w:pPr>
        <w:jc w:val="both"/>
        <w:rPr>
          <w:rFonts w:ascii="Arial MT" w:eastAsia="Arial MT" w:hAnsi="Arial MT" w:cs="Arial MT"/>
        </w:rPr>
      </w:pPr>
      <w:r w:rsidRPr="00E8442B">
        <w:rPr>
          <w:rFonts w:ascii="Arial MT" w:eastAsia="Arial MT" w:hAnsi="Arial MT" w:cs="Arial MT"/>
        </w:rPr>
        <w:t xml:space="preserve">Desde 2018, ONU Mujeres y Canadá han trabajado de manera articulada, en el marco de </w:t>
      </w:r>
      <w:r w:rsidRPr="00E8442B">
        <w:rPr>
          <w:rFonts w:ascii="Arial MT" w:eastAsia="Arial MT" w:hAnsi="Arial MT" w:cs="Arial MT"/>
        </w:rPr>
        <w:lastRenderedPageBreak/>
        <w:t xml:space="preserve">la Mesa de Género de la Cooperación Internacional, apoyando a Colombia en sus esfuerzos por promover la igualdad de género, a través de brindar asistencia técnica para la incorporación del enfoque de género en la planificación y presupuestación en los planes de desarrollo nacional y locales. Como parte de estos esfuerzos, Canadá ha sido un socio clave para avanzar en esta área de trabajo, apoyando al sector de mujeres del </w:t>
      </w:r>
      <w:r w:rsidR="003123F1">
        <w:rPr>
          <w:rFonts w:ascii="Arial MT" w:eastAsia="Arial MT" w:hAnsi="Arial MT" w:cs="Arial MT"/>
        </w:rPr>
        <w:t>Consejo Nacional de Planeación,</w:t>
      </w:r>
      <w:r w:rsidR="00824F6F">
        <w:rPr>
          <w:rFonts w:ascii="Arial MT" w:eastAsia="Arial MT" w:hAnsi="Arial MT" w:cs="Arial MT"/>
        </w:rPr>
        <w:t xml:space="preserve"> </w:t>
      </w:r>
      <w:r w:rsidRPr="00E8442B">
        <w:rPr>
          <w:rFonts w:ascii="Arial MT" w:eastAsia="Arial MT" w:hAnsi="Arial MT" w:cs="Arial MT"/>
        </w:rPr>
        <w:t>trabajando con el Congreso</w:t>
      </w:r>
      <w:r w:rsidR="003123F1">
        <w:rPr>
          <w:rFonts w:ascii="Arial MT" w:eastAsia="Arial MT" w:hAnsi="Arial MT" w:cs="Arial MT"/>
        </w:rPr>
        <w:t xml:space="preserve">, el gobierno nacional y </w:t>
      </w:r>
      <w:r w:rsidRPr="00E8442B">
        <w:rPr>
          <w:rFonts w:ascii="Arial MT" w:eastAsia="Arial MT" w:hAnsi="Arial MT" w:cs="Arial MT"/>
        </w:rPr>
        <w:t>los gobiernos locales.</w:t>
      </w:r>
    </w:p>
    <w:p w14:paraId="011E3271" w14:textId="77777777" w:rsidR="00732644" w:rsidRPr="00E8442B" w:rsidRDefault="00732644" w:rsidP="00E8442B">
      <w:pPr>
        <w:jc w:val="both"/>
        <w:rPr>
          <w:rFonts w:ascii="Arial MT" w:eastAsia="Arial MT" w:hAnsi="Arial MT" w:cs="Arial MT"/>
        </w:rPr>
      </w:pPr>
    </w:p>
    <w:p w14:paraId="7E81B705" w14:textId="77777777" w:rsidR="00732644" w:rsidRPr="00E8442B" w:rsidRDefault="00732644" w:rsidP="00E8442B">
      <w:pPr>
        <w:jc w:val="both"/>
        <w:rPr>
          <w:rFonts w:ascii="Arial MT" w:eastAsia="Arial MT" w:hAnsi="Arial MT" w:cs="Arial MT"/>
        </w:rPr>
      </w:pPr>
      <w:r w:rsidRPr="00E8442B">
        <w:rPr>
          <w:rFonts w:ascii="Arial MT" w:eastAsia="Arial MT" w:hAnsi="Arial MT" w:cs="Arial MT"/>
        </w:rPr>
        <w:t>Esta agenda de trabajo en planificación y presupuesto público es una de las más transformadoras y aceleradoras para la igualdad de género. Al ser Colombia un país de renta media-</w:t>
      </w:r>
      <w:proofErr w:type="gramStart"/>
      <w:r w:rsidRPr="00E8442B">
        <w:rPr>
          <w:rFonts w:ascii="Arial MT" w:eastAsia="Arial MT" w:hAnsi="Arial MT" w:cs="Arial MT"/>
        </w:rPr>
        <w:t>alta,</w:t>
      </w:r>
      <w:proofErr w:type="gramEnd"/>
      <w:r w:rsidRPr="00E8442B">
        <w:rPr>
          <w:rFonts w:ascii="Arial MT" w:eastAsia="Arial MT" w:hAnsi="Arial MT" w:cs="Arial MT"/>
        </w:rPr>
        <w:t xml:space="preserve"> tiene una gran capacidad de gestión a través de su presupuesto. Además, los sistemas de seguimiento son una parte esencial para garantizar que los recursos se asignen y gasten para lograr los objetivos de igualdad de género y empoderamiento de las mujeres. A través de esta iniciativa se contribuirá a la implementación de la Agenda 2030 para el Desarrollo Sostenible y la Declaración y Plataforma de Acción de Beijing, así como a la implementación de la Política de Asistencia Internacional Feminista de Canadá en Colombia. </w:t>
      </w:r>
    </w:p>
    <w:p w14:paraId="07C4AD17" w14:textId="77777777" w:rsidR="00B61823" w:rsidRDefault="00B61823" w:rsidP="00B61823">
      <w:pPr>
        <w:pStyle w:val="BodyText"/>
        <w:spacing w:before="10"/>
        <w:rPr>
          <w:sz w:val="27"/>
        </w:rPr>
      </w:pPr>
    </w:p>
    <w:p w14:paraId="1F310547" w14:textId="77777777" w:rsidR="00B61823" w:rsidRDefault="00B61823" w:rsidP="00B754C2">
      <w:pPr>
        <w:pStyle w:val="Heading3"/>
        <w:numPr>
          <w:ilvl w:val="1"/>
          <w:numId w:val="31"/>
        </w:numPr>
        <w:tabs>
          <w:tab w:val="left" w:pos="0"/>
        </w:tabs>
        <w:spacing w:before="1"/>
        <w:ind w:left="0" w:firstLine="0"/>
      </w:pPr>
      <w:bookmarkStart w:id="5" w:name="_Toc136878615"/>
      <w:r>
        <w:t>Acerca</w:t>
      </w:r>
      <w:r>
        <w:rPr>
          <w:spacing w:val="-4"/>
        </w:rPr>
        <w:t xml:space="preserve"> </w:t>
      </w:r>
      <w:r>
        <w:t>del</w:t>
      </w:r>
      <w:r>
        <w:rPr>
          <w:spacing w:val="-1"/>
        </w:rPr>
        <w:t xml:space="preserve"> </w:t>
      </w:r>
      <w:r>
        <w:t>proyecto Presupuestos por la Igualdad</w:t>
      </w:r>
      <w:bookmarkEnd w:id="5"/>
    </w:p>
    <w:p w14:paraId="11D64CA6" w14:textId="007E55EF" w:rsidR="007E7FE3" w:rsidRPr="001F4899" w:rsidRDefault="00486A87" w:rsidP="00B754C2">
      <w:pPr>
        <w:pStyle w:val="BodyText"/>
        <w:tabs>
          <w:tab w:val="left" w:pos="0"/>
        </w:tabs>
        <w:spacing w:before="164" w:line="256" w:lineRule="auto"/>
        <w:ind w:right="49"/>
        <w:jc w:val="both"/>
        <w:rPr>
          <w:rFonts w:eastAsia="Times New Roman" w:cstheme="minorHAnsi"/>
        </w:rPr>
      </w:pPr>
      <w:r w:rsidRPr="009E507E">
        <w:t>En l</w:t>
      </w:r>
      <w:r w:rsidR="00EB1DBF" w:rsidRPr="009E507E">
        <w:t>a alianza</w:t>
      </w:r>
      <w:r w:rsidR="00B61823" w:rsidRPr="009E507E">
        <w:t xml:space="preserve"> “Presupuestos para la Igualdad” </w:t>
      </w:r>
      <w:r w:rsidRPr="001F4899">
        <w:rPr>
          <w:rFonts w:eastAsia="Times New Roman" w:cstheme="minorHAnsi"/>
        </w:rPr>
        <w:t xml:space="preserve">participan </w:t>
      </w:r>
      <w:r w:rsidR="00D22B15">
        <w:rPr>
          <w:rFonts w:eastAsia="Times New Roman" w:cstheme="minorHAnsi"/>
        </w:rPr>
        <w:t>ocho</w:t>
      </w:r>
      <w:r w:rsidR="00D22B15" w:rsidRPr="001F4899">
        <w:rPr>
          <w:rFonts w:eastAsia="Times New Roman" w:cstheme="minorHAnsi"/>
        </w:rPr>
        <w:t xml:space="preserve"> </w:t>
      </w:r>
      <w:r w:rsidRPr="001F4899">
        <w:rPr>
          <w:rFonts w:eastAsia="Times New Roman" w:cstheme="minorHAnsi"/>
        </w:rPr>
        <w:t>sectores del nivel nacional priorizados</w:t>
      </w:r>
      <w:r w:rsidR="009E507E" w:rsidRPr="001F4899">
        <w:rPr>
          <w:rFonts w:eastAsia="Times New Roman" w:cstheme="minorHAnsi"/>
        </w:rPr>
        <w:t xml:space="preserve"> </w:t>
      </w:r>
      <w:r w:rsidR="009E507E" w:rsidRPr="009E507E">
        <w:t>(</w:t>
      </w:r>
      <w:r w:rsidR="00CD68B5">
        <w:t xml:space="preserve">Ministerios de </w:t>
      </w:r>
      <w:r w:rsidR="009E507E" w:rsidRPr="009E507E">
        <w:t xml:space="preserve">Comercio, Agricultura, Ambiente, Trabajo, Justicia, Educación, </w:t>
      </w:r>
      <w:r w:rsidR="00CD68B5">
        <w:t xml:space="preserve">Igualdad y Departamento de </w:t>
      </w:r>
      <w:r w:rsidR="009E507E" w:rsidRPr="009E507E">
        <w:t>Prosperidad Social)</w:t>
      </w:r>
      <w:r w:rsidRPr="001F4899">
        <w:rPr>
          <w:rFonts w:eastAsia="Times New Roman" w:cstheme="minorHAnsi"/>
        </w:rPr>
        <w:t>, las organizaciones de mujeres,</w:t>
      </w:r>
      <w:r w:rsidR="006C2618">
        <w:rPr>
          <w:rFonts w:eastAsia="Times New Roman" w:cstheme="minorHAnsi"/>
        </w:rPr>
        <w:t xml:space="preserve"> así como las </w:t>
      </w:r>
      <w:r w:rsidRPr="001F4899">
        <w:rPr>
          <w:rFonts w:eastAsia="Times New Roman" w:cstheme="minorHAnsi"/>
        </w:rPr>
        <w:t xml:space="preserve">administraciones municipales y </w:t>
      </w:r>
      <w:r w:rsidR="00853CBB" w:rsidRPr="001F4899">
        <w:rPr>
          <w:rFonts w:eastAsia="Times New Roman" w:cstheme="minorHAnsi"/>
        </w:rPr>
        <w:t>departamentales</w:t>
      </w:r>
      <w:r w:rsidR="006C2618">
        <w:rPr>
          <w:rFonts w:eastAsia="Times New Roman" w:cstheme="minorHAnsi"/>
        </w:rPr>
        <w:t xml:space="preserve"> y </w:t>
      </w:r>
      <w:r w:rsidRPr="001F4899">
        <w:rPr>
          <w:rFonts w:eastAsia="Times New Roman" w:cstheme="minorHAnsi"/>
        </w:rPr>
        <w:t>las corporaciones p</w:t>
      </w:r>
      <w:r w:rsidRPr="001F4899">
        <w:rPr>
          <w:rFonts w:eastAsia="Times New Roman" w:cstheme="minorHAnsi" w:hint="eastAsia"/>
        </w:rPr>
        <w:t>ú</w:t>
      </w:r>
      <w:r w:rsidRPr="001F4899">
        <w:rPr>
          <w:rFonts w:eastAsia="Times New Roman" w:cstheme="minorHAnsi"/>
        </w:rPr>
        <w:t>blicas de diez entidades territoriales priorizadas</w:t>
      </w:r>
      <w:r w:rsidR="009E507E" w:rsidRPr="001F4899">
        <w:rPr>
          <w:rFonts w:eastAsia="Times New Roman" w:cstheme="minorHAnsi"/>
        </w:rPr>
        <w:t xml:space="preserve"> </w:t>
      </w:r>
      <w:r w:rsidR="009E507E" w:rsidRPr="009E507E">
        <w:t>(Antioquia, Meta, Villavicencio, Cartagena, Cumbal, Santa Marta, Timbiquí, Santander de Quilichao, Riohacha y Maicao)</w:t>
      </w:r>
      <w:r w:rsidR="007B2BAB" w:rsidRPr="001F4899">
        <w:rPr>
          <w:rFonts w:eastAsia="Times New Roman" w:cstheme="minorHAnsi"/>
        </w:rPr>
        <w:t xml:space="preserve">. La alianza cuenta con el compromiso </w:t>
      </w:r>
      <w:r w:rsidRPr="001F4899">
        <w:rPr>
          <w:rFonts w:eastAsia="Times New Roman" w:cstheme="minorHAnsi"/>
        </w:rPr>
        <w:t>de la Consejer</w:t>
      </w:r>
      <w:r w:rsidRPr="001F4899">
        <w:rPr>
          <w:rFonts w:eastAsia="Times New Roman" w:cstheme="minorHAnsi" w:hint="eastAsia"/>
        </w:rPr>
        <w:t>í</w:t>
      </w:r>
      <w:r w:rsidRPr="001F4899">
        <w:rPr>
          <w:rFonts w:eastAsia="Times New Roman" w:cstheme="minorHAnsi"/>
        </w:rPr>
        <w:t>a Presidencial para la Equidad de la Mujer y el Departamento Nacional de Planeaci</w:t>
      </w:r>
      <w:r w:rsidRPr="001F4899">
        <w:rPr>
          <w:rFonts w:eastAsia="Times New Roman" w:cstheme="minorHAnsi" w:hint="eastAsia"/>
        </w:rPr>
        <w:t>ó</w:t>
      </w:r>
      <w:r w:rsidRPr="001F4899">
        <w:rPr>
          <w:rFonts w:eastAsia="Times New Roman" w:cstheme="minorHAnsi"/>
        </w:rPr>
        <w:t>n, con el apoyo y facilitaci</w:t>
      </w:r>
      <w:r w:rsidRPr="001F4899">
        <w:rPr>
          <w:rFonts w:eastAsia="Times New Roman" w:cstheme="minorHAnsi" w:hint="eastAsia"/>
        </w:rPr>
        <w:t>ó</w:t>
      </w:r>
      <w:r w:rsidRPr="001F4899">
        <w:rPr>
          <w:rFonts w:eastAsia="Times New Roman" w:cstheme="minorHAnsi"/>
        </w:rPr>
        <w:t>n de la Embajada de Canad</w:t>
      </w:r>
      <w:r w:rsidRPr="001F4899">
        <w:rPr>
          <w:rFonts w:eastAsia="Times New Roman" w:cstheme="minorHAnsi" w:hint="eastAsia"/>
        </w:rPr>
        <w:t>á</w:t>
      </w:r>
      <w:r w:rsidRPr="001F4899">
        <w:rPr>
          <w:rFonts w:eastAsia="Times New Roman" w:cstheme="minorHAnsi"/>
        </w:rPr>
        <w:t xml:space="preserve"> en Colombia y ONU Mujeres</w:t>
      </w:r>
      <w:r w:rsidR="007B2BAB" w:rsidRPr="001F4899">
        <w:rPr>
          <w:rFonts w:eastAsia="Times New Roman" w:cstheme="minorHAnsi"/>
        </w:rPr>
        <w:t xml:space="preserve">. </w:t>
      </w:r>
    </w:p>
    <w:p w14:paraId="36A437EE" w14:textId="410A66CE" w:rsidR="00B61823" w:rsidRDefault="007B2BAB" w:rsidP="00B754C2">
      <w:pPr>
        <w:pStyle w:val="BodyText"/>
        <w:tabs>
          <w:tab w:val="left" w:pos="0"/>
        </w:tabs>
        <w:spacing w:before="164" w:line="256" w:lineRule="auto"/>
        <w:ind w:right="49"/>
        <w:jc w:val="both"/>
      </w:pPr>
      <w:r>
        <w:rPr>
          <w:rFonts w:eastAsia="Times New Roman" w:cstheme="minorHAnsi"/>
          <w:i/>
          <w:iCs/>
        </w:rPr>
        <w:t xml:space="preserve">Su objetivo </w:t>
      </w:r>
      <w:r w:rsidR="007E7FE3">
        <w:rPr>
          <w:rFonts w:eastAsia="Times New Roman" w:cstheme="minorHAnsi"/>
          <w:i/>
          <w:iCs/>
        </w:rPr>
        <w:t xml:space="preserve">es </w:t>
      </w:r>
      <w:r w:rsidR="00B61823">
        <w:t>ayudar a garantizar los derechos de las mujeres y niñas en Colombia y cerrar las brechas de género exacerbadas por la pandemia, a través de la incorporación de la perspectiva de género en el proceso de planificación y presupuestación, fortaleciendo la gestión pública a nivel nacional y territorial y la capacidad de las organizaciones de mujeres y otras organizaciones de la sociedad civil</w:t>
      </w:r>
      <w:r w:rsidR="005B776F">
        <w:t>,</w:t>
      </w:r>
      <w:r w:rsidR="00B61823">
        <w:t xml:space="preserve"> para el control social sobre los recursos destinados a sus necesidades y prioridades</w:t>
      </w:r>
    </w:p>
    <w:p w14:paraId="550275B5" w14:textId="4F4300AF" w:rsidR="00B61823" w:rsidRPr="00A4323C" w:rsidRDefault="00B61823" w:rsidP="00B754C2">
      <w:pPr>
        <w:pStyle w:val="BodyText"/>
        <w:tabs>
          <w:tab w:val="left" w:pos="0"/>
        </w:tabs>
        <w:spacing w:before="164" w:line="256" w:lineRule="auto"/>
        <w:ind w:right="49"/>
        <w:jc w:val="both"/>
      </w:pPr>
      <w:r>
        <w:t xml:space="preserve">Para </w:t>
      </w:r>
      <w:r w:rsidRPr="00A4323C">
        <w:t xml:space="preserve">lograr estos aportes, esta iniciativa que finaliza sus actividades en </w:t>
      </w:r>
      <w:r w:rsidR="00BC4FE7" w:rsidRPr="00A4323C">
        <w:t xml:space="preserve">julio </w:t>
      </w:r>
      <w:r w:rsidRPr="00A4323C">
        <w:t>de 202</w:t>
      </w:r>
      <w:r w:rsidR="00BC4FE7" w:rsidRPr="00A4323C">
        <w:t>4</w:t>
      </w:r>
      <w:r w:rsidRPr="00A4323C">
        <w:t>, trabaja para: promover la institucionalización y mejora de los procesos de planificación y presupuestación pública con enfoque de género, para lo cual el proyecto ofrec</w:t>
      </w:r>
      <w:r w:rsidR="007E7FE3" w:rsidRPr="00A4323C">
        <w:t>ió</w:t>
      </w:r>
      <w:r w:rsidRPr="00A4323C">
        <w:t xml:space="preserve"> asistencia técnica flexible para incluir en el nuevo Plan Nacional de Desarrollo las propuestas de las organizaciones de mujeres, para alinearlo con las políticas públicas de género y cuidado, así como como fortalecer la aplicación del </w:t>
      </w:r>
      <w:r w:rsidR="009E507E" w:rsidRPr="00A4323C">
        <w:t xml:space="preserve">Trazador Presupuestario de Género </w:t>
      </w:r>
      <w:r w:rsidRPr="00A4323C">
        <w:t>en sectores del gobierno nacional para acelerar el logro de la igualdad de género</w:t>
      </w:r>
      <w:r w:rsidR="009E507E" w:rsidRPr="00A4323C">
        <w:t xml:space="preserve">. </w:t>
      </w:r>
      <w:r w:rsidRPr="00A4323C">
        <w:t xml:space="preserve">Con este fin, la asistencia técnica incluirá un análisis y evaluación de la implementación del </w:t>
      </w:r>
      <w:r w:rsidR="00EB2E3E" w:rsidRPr="00A4323C">
        <w:t>trazador</w:t>
      </w:r>
      <w:r w:rsidRPr="00A4323C">
        <w:t xml:space="preserve">, el desarrollo de indicadores, la capacitación de capacitadores y el uso del </w:t>
      </w:r>
      <w:r w:rsidR="00EB2E3E" w:rsidRPr="00A4323C">
        <w:t>trazador</w:t>
      </w:r>
      <w:r w:rsidRPr="00A4323C">
        <w:t xml:space="preserve"> </w:t>
      </w:r>
      <w:r w:rsidR="00EB2E3E" w:rsidRPr="00A4323C">
        <w:t>presupuestal para la equidad de la mujer</w:t>
      </w:r>
      <w:r w:rsidRPr="00A4323C">
        <w:t xml:space="preserve"> en otras fuentes de financiamiento (regalías, participaciones, compras públicas).</w:t>
      </w:r>
      <w:r w:rsidR="006640E8" w:rsidRPr="00A4323C">
        <w:t xml:space="preserve"> </w:t>
      </w:r>
      <w:r w:rsidRPr="00A4323C">
        <w:t xml:space="preserve">Asimismo, el proyecto intercambiará experiencias, </w:t>
      </w:r>
      <w:r w:rsidRPr="00A4323C">
        <w:lastRenderedPageBreak/>
        <w:t>estrategias de gestión del conocimiento y nuevos incentivos, como un ranking o índice institucional nacional.</w:t>
      </w:r>
    </w:p>
    <w:p w14:paraId="5A6A8F32" w14:textId="59D63196" w:rsidR="00B61823" w:rsidRDefault="00B61823" w:rsidP="00B754C2">
      <w:pPr>
        <w:pStyle w:val="BodyText"/>
        <w:tabs>
          <w:tab w:val="left" w:pos="0"/>
        </w:tabs>
        <w:spacing w:before="164" w:line="256" w:lineRule="auto"/>
        <w:ind w:right="49"/>
        <w:jc w:val="both"/>
      </w:pPr>
      <w:r w:rsidRPr="00A4323C">
        <w:t xml:space="preserve">En cuanto a la segunda área de resultados, el proyecto ampliará el uso del </w:t>
      </w:r>
      <w:r w:rsidR="00EB2E3E" w:rsidRPr="00A4323C">
        <w:t xml:space="preserve">trazador presupuestal para la equidad de la </w:t>
      </w:r>
      <w:r w:rsidR="002F01E1" w:rsidRPr="00A4323C">
        <w:t>mujer por</w:t>
      </w:r>
      <w:r w:rsidRPr="00A4323C">
        <w:t xml:space="preserve"> parte de las organizaciones de mujeres y de la sociedad civil, </w:t>
      </w:r>
      <w:r w:rsidR="00AD082E" w:rsidRPr="00A4323C">
        <w:t>para</w:t>
      </w:r>
      <w:r w:rsidRPr="00A4323C">
        <w:t xml:space="preserve"> lo cual el proyecto desarrollará una herramienta tecnológica, además de lanzar un fondo complementario para proyectos locales. Como parte de esta línea, brindará asistencia técnica, capacitación de capacitadores, desarrollo de dos pilotos en compras públicas y el establecimiento en el gobierno nacional de mecanismos permanentes de apoyo técnico a otros municipios</w:t>
      </w:r>
      <w:r>
        <w:t xml:space="preserve"> del país.</w:t>
      </w:r>
    </w:p>
    <w:p w14:paraId="54FCC626" w14:textId="77777777" w:rsidR="00B61823" w:rsidRDefault="00B61823" w:rsidP="00B754C2">
      <w:pPr>
        <w:pStyle w:val="BodyText"/>
        <w:tabs>
          <w:tab w:val="left" w:pos="0"/>
        </w:tabs>
        <w:spacing w:before="164" w:line="256" w:lineRule="auto"/>
        <w:ind w:right="1015"/>
        <w:jc w:val="both"/>
      </w:pPr>
      <w:r>
        <w:t>A medio y largo plazo, esta iniciativa contribuirá a:</w:t>
      </w:r>
    </w:p>
    <w:p w14:paraId="004A8855" w14:textId="77777777" w:rsidR="00B61823" w:rsidRDefault="00B61823" w:rsidP="00B754C2">
      <w:pPr>
        <w:pStyle w:val="BodyText"/>
        <w:tabs>
          <w:tab w:val="left" w:pos="0"/>
        </w:tabs>
        <w:spacing w:before="164" w:line="256" w:lineRule="auto"/>
        <w:ind w:right="49"/>
        <w:jc w:val="both"/>
      </w:pPr>
      <w:r>
        <w:t>1) Generar información y herramientas más sostenibles para que el movimiento de mujeres y sus organizaciones tengan mayor capacidad de incidencia y fiscalización del presupuesto público, para incluir sus necesidades y prioridades.</w:t>
      </w:r>
    </w:p>
    <w:p w14:paraId="465CE744" w14:textId="77777777" w:rsidR="00B61823" w:rsidRDefault="00B61823" w:rsidP="00B754C2">
      <w:pPr>
        <w:pStyle w:val="BodyText"/>
        <w:tabs>
          <w:tab w:val="left" w:pos="0"/>
        </w:tabs>
        <w:spacing w:before="164" w:line="256" w:lineRule="auto"/>
        <w:ind w:right="49"/>
        <w:jc w:val="both"/>
      </w:pPr>
      <w:r>
        <w:t>2) Fortalecer la transversalización de género en el Estado a través de la institucionalización de los presupuestos de género en Colombia, para que se destinen más recursos públicos a las áreas más transformadoras para lograr la igualdad de género a nivel nacional.</w:t>
      </w:r>
    </w:p>
    <w:p w14:paraId="7520F2FE" w14:textId="77777777" w:rsidR="00B61823" w:rsidRDefault="00B61823" w:rsidP="00B754C2">
      <w:pPr>
        <w:pStyle w:val="BodyText"/>
        <w:tabs>
          <w:tab w:val="left" w:pos="0"/>
        </w:tabs>
        <w:spacing w:before="164" w:line="256" w:lineRule="auto"/>
        <w:ind w:right="49"/>
        <w:jc w:val="both"/>
      </w:pPr>
      <w:r>
        <w:t>3) Asegurar que, en la década final de acción de los ODS, el próximo Plan Nacional de Desarrollo y dos políticas públicas clave y sectores institucionales clave incluyan la igualdad de género y los derechos de las mujeres con presupuestos consistentes para tal fin.</w:t>
      </w:r>
    </w:p>
    <w:p w14:paraId="0C16F9F4" w14:textId="41D531F0" w:rsidR="00B61823" w:rsidRDefault="00B61823" w:rsidP="00B754C2">
      <w:pPr>
        <w:pStyle w:val="BodyText"/>
        <w:tabs>
          <w:tab w:val="left" w:pos="0"/>
        </w:tabs>
        <w:spacing w:before="164" w:line="256" w:lineRule="auto"/>
        <w:ind w:right="49"/>
        <w:jc w:val="both"/>
      </w:pPr>
      <w:r>
        <w:t xml:space="preserve">4) El </w:t>
      </w:r>
      <w:r w:rsidR="00EB2E3E">
        <w:t xml:space="preserve">trazador presupuestal para la equidad de la </w:t>
      </w:r>
      <w:r w:rsidR="002F01E1">
        <w:t>mujer se</w:t>
      </w:r>
      <w:r>
        <w:t xml:space="preserve"> aplicará a otras fuentes del presupuesto del Estado, no solo al Presupuesto General de la Nación sino por ejemplo a Regalías, Participaciones y Contrataciones Públicas; y</w:t>
      </w:r>
    </w:p>
    <w:p w14:paraId="687FCCE5" w14:textId="5D7D6794" w:rsidR="00B61823" w:rsidRDefault="00B61823" w:rsidP="00B754C2">
      <w:pPr>
        <w:pStyle w:val="BodyText"/>
        <w:tabs>
          <w:tab w:val="left" w:pos="0"/>
        </w:tabs>
        <w:spacing w:before="164" w:line="256" w:lineRule="auto"/>
        <w:ind w:right="49"/>
        <w:jc w:val="both"/>
      </w:pPr>
      <w:r>
        <w:t xml:space="preserve">5) Fortalecer la ejecución del presupuesto público con perspectiva de género a nivel local: consolidar lecciones aprendidas, recomendaciones y mejoras para las nuevas autoridades locales que serán electas en octubre de 2023 e iniciarán su mandato en enero de 2024, así como contribuir al “Índice de Desempeño Integral Municipal” del Departamento Nacional de Planeación (DNP) para incluir como criterio la implementación del </w:t>
      </w:r>
      <w:r w:rsidR="00EB2E3E">
        <w:t xml:space="preserve">trazador presupuestal para la equidad de la </w:t>
      </w:r>
      <w:r w:rsidR="002F01E1">
        <w:t>mujer.</w:t>
      </w:r>
    </w:p>
    <w:p w14:paraId="09E4636F" w14:textId="77777777" w:rsidR="00B61823" w:rsidRDefault="00B61823" w:rsidP="00825871">
      <w:pPr>
        <w:pStyle w:val="BodyText"/>
        <w:tabs>
          <w:tab w:val="left" w:pos="0"/>
        </w:tabs>
        <w:spacing w:before="164" w:line="256" w:lineRule="auto"/>
        <w:ind w:right="49"/>
        <w:jc w:val="both"/>
      </w:pPr>
      <w:r>
        <w:t>6) Crear evidencia y compartir lecciones para fomentar el aprendizaje de gobierno a gobierno local que podría incluir una futura cooperación sur-sur en la región de América Latina a través del trabajo regional de Canadá.</w:t>
      </w:r>
    </w:p>
    <w:p w14:paraId="42CDBC42" w14:textId="77777777" w:rsidR="008571FB" w:rsidRDefault="008571FB" w:rsidP="00B61823">
      <w:pPr>
        <w:pStyle w:val="BodyText"/>
        <w:spacing w:before="164" w:line="256" w:lineRule="auto"/>
        <w:ind w:left="620" w:right="1015"/>
        <w:jc w:val="both"/>
      </w:pPr>
    </w:p>
    <w:p w14:paraId="4F08374E" w14:textId="5C3CD2A9" w:rsidR="000950FA" w:rsidRDefault="000950FA" w:rsidP="00757B9F">
      <w:pPr>
        <w:pStyle w:val="Heading3"/>
        <w:numPr>
          <w:ilvl w:val="0"/>
          <w:numId w:val="28"/>
        </w:numPr>
        <w:tabs>
          <w:tab w:val="left" w:pos="1341"/>
        </w:tabs>
        <w:spacing w:before="1"/>
        <w:ind w:left="0" w:firstLine="0"/>
      </w:pPr>
      <w:bookmarkStart w:id="6" w:name="_Toc136878616"/>
      <w:r>
        <w:t>Sobre el</w:t>
      </w:r>
      <w:r>
        <w:rPr>
          <w:spacing w:val="-2"/>
        </w:rPr>
        <w:t xml:space="preserve"> </w:t>
      </w:r>
      <w:r>
        <w:t xml:space="preserve">Fondo </w:t>
      </w:r>
      <w:r w:rsidR="005F339A">
        <w:t xml:space="preserve">de </w:t>
      </w:r>
      <w:r w:rsidR="00401878">
        <w:t>I</w:t>
      </w:r>
      <w:r>
        <w:t>nversión</w:t>
      </w:r>
      <w:bookmarkEnd w:id="6"/>
      <w:r w:rsidR="005F339A">
        <w:t xml:space="preserve"> Complementario</w:t>
      </w:r>
    </w:p>
    <w:p w14:paraId="23ABCB8D" w14:textId="3F6CE1D1" w:rsidR="008571FB" w:rsidRPr="00825871" w:rsidRDefault="008571FB" w:rsidP="008571FB">
      <w:pPr>
        <w:pStyle w:val="BodyText"/>
        <w:tabs>
          <w:tab w:val="left" w:pos="7230"/>
        </w:tabs>
        <w:spacing w:before="181" w:line="254" w:lineRule="auto"/>
        <w:ind w:right="49"/>
        <w:jc w:val="both"/>
        <w:rPr>
          <w:rFonts w:ascii="Arial" w:hAnsi="Arial"/>
        </w:rPr>
      </w:pPr>
      <w:r w:rsidRPr="00825871">
        <w:t>T</w:t>
      </w:r>
      <w:r w:rsidRPr="00825871">
        <w:rPr>
          <w:lang w:val="da-DK"/>
        </w:rPr>
        <w:t xml:space="preserve">eniendo en cuenta que uno de los objetivos de la </w:t>
      </w:r>
      <w:proofErr w:type="gramStart"/>
      <w:r w:rsidRPr="00825871">
        <w:rPr>
          <w:lang w:val="da-DK"/>
        </w:rPr>
        <w:t xml:space="preserve">alianza </w:t>
      </w:r>
      <w:r w:rsidR="009576CD">
        <w:rPr>
          <w:lang w:val="da-DK"/>
        </w:rPr>
        <w:t>”</w:t>
      </w:r>
      <w:r w:rsidRPr="00825871">
        <w:rPr>
          <w:lang w:val="da-DK"/>
        </w:rPr>
        <w:t>Presupuestos</w:t>
      </w:r>
      <w:proofErr w:type="gramEnd"/>
      <w:r w:rsidRPr="00825871">
        <w:rPr>
          <w:lang w:val="da-DK"/>
        </w:rPr>
        <w:t xml:space="preserve"> para la</w:t>
      </w:r>
      <w:r>
        <w:rPr>
          <w:lang w:val="da-DK"/>
        </w:rPr>
        <w:t xml:space="preserve"> </w:t>
      </w:r>
      <w:r w:rsidRPr="00825871">
        <w:rPr>
          <w:lang w:val="da-DK"/>
        </w:rPr>
        <w:t xml:space="preserve">Igualdad”, es fortalecer la capacidad de las organizaciones de mujeres para el control social sobre los recursos destinados a sus necesidades y prioridades, la creación de un Fondo Complementario de Inversión, se convierte en herramienta clave para alcanzar dicho objetivo. </w:t>
      </w:r>
    </w:p>
    <w:p w14:paraId="76B01B34" w14:textId="0FDABFD6" w:rsidR="003B71FE" w:rsidRPr="008571FB" w:rsidRDefault="000950FA" w:rsidP="008571FB">
      <w:pPr>
        <w:pStyle w:val="BodyText"/>
        <w:tabs>
          <w:tab w:val="left" w:pos="7797"/>
        </w:tabs>
        <w:spacing w:before="164" w:line="256" w:lineRule="auto"/>
        <w:ind w:right="49"/>
        <w:jc w:val="both"/>
        <w:rPr>
          <w:rFonts w:ascii="Arial" w:hAnsi="Arial"/>
          <w:bCs/>
          <w:lang w:val="es-419"/>
        </w:rPr>
      </w:pPr>
      <w:r w:rsidRPr="008571FB">
        <w:rPr>
          <w:rFonts w:ascii="Arial" w:hAnsi="Arial"/>
          <w:b/>
        </w:rPr>
        <w:t xml:space="preserve">El objetivo del Fondo </w:t>
      </w:r>
      <w:r w:rsidR="005C0C15" w:rsidRPr="008571FB">
        <w:rPr>
          <w:rFonts w:ascii="Arial" w:hAnsi="Arial"/>
          <w:bCs/>
          <w:lang w:val="es-CO"/>
        </w:rPr>
        <w:t xml:space="preserve">es </w:t>
      </w:r>
      <w:r w:rsidR="003B71FE" w:rsidRPr="008571FB">
        <w:rPr>
          <w:rFonts w:ascii="Arial" w:hAnsi="Arial"/>
          <w:bCs/>
          <w:lang w:val="es-419"/>
        </w:rPr>
        <w:t xml:space="preserve">otorgar un estímulo a la sociedad civil a través del apoyo técnico </w:t>
      </w:r>
      <w:r w:rsidR="003B71FE" w:rsidRPr="008571FB">
        <w:rPr>
          <w:rFonts w:ascii="Arial" w:hAnsi="Arial"/>
          <w:bCs/>
          <w:lang w:val="es-419"/>
        </w:rPr>
        <w:lastRenderedPageBreak/>
        <w:t>y financiero de proyectos formulados por organizaciones de mujeres, cuyas propuestas estén alineadas con:</w:t>
      </w:r>
    </w:p>
    <w:p w14:paraId="5D108F9A" w14:textId="77777777" w:rsidR="003B71FE" w:rsidRPr="003B71FE" w:rsidRDefault="003B71FE" w:rsidP="008571FB">
      <w:pPr>
        <w:pStyle w:val="BodyText"/>
        <w:numPr>
          <w:ilvl w:val="0"/>
          <w:numId w:val="40"/>
        </w:numPr>
        <w:tabs>
          <w:tab w:val="left" w:pos="7797"/>
        </w:tabs>
        <w:spacing w:before="164" w:line="256" w:lineRule="auto"/>
        <w:ind w:right="49"/>
        <w:jc w:val="both"/>
        <w:rPr>
          <w:rFonts w:ascii="Arial" w:hAnsi="Arial"/>
          <w:bCs/>
          <w:lang w:val="es-419"/>
        </w:rPr>
      </w:pPr>
      <w:r w:rsidRPr="003B71FE">
        <w:rPr>
          <w:rFonts w:ascii="Arial" w:hAnsi="Arial"/>
          <w:bCs/>
        </w:rPr>
        <w:t xml:space="preserve">Una de las categorías del Trazador Presupuestario de Género o </w:t>
      </w:r>
    </w:p>
    <w:p w14:paraId="5F61EE92" w14:textId="77777777" w:rsidR="003B71FE" w:rsidRPr="003B71FE" w:rsidRDefault="003B71FE" w:rsidP="008571FB">
      <w:pPr>
        <w:pStyle w:val="BodyText"/>
        <w:numPr>
          <w:ilvl w:val="0"/>
          <w:numId w:val="40"/>
        </w:numPr>
        <w:tabs>
          <w:tab w:val="left" w:pos="7797"/>
        </w:tabs>
        <w:spacing w:before="164" w:line="256" w:lineRule="auto"/>
        <w:ind w:right="49"/>
        <w:jc w:val="both"/>
        <w:rPr>
          <w:rFonts w:ascii="Arial" w:hAnsi="Arial"/>
          <w:bCs/>
          <w:lang w:val="es-419"/>
        </w:rPr>
      </w:pPr>
      <w:r w:rsidRPr="003B71FE">
        <w:rPr>
          <w:rFonts w:ascii="Arial" w:hAnsi="Arial"/>
          <w:bCs/>
        </w:rPr>
        <w:t xml:space="preserve">Metas del Plan de Desarrollo Territorial en materia de derechos de las mujeres y/o </w:t>
      </w:r>
    </w:p>
    <w:p w14:paraId="4B0A38E5" w14:textId="77777777" w:rsidR="003B71FE" w:rsidRPr="003B71FE" w:rsidRDefault="003B71FE" w:rsidP="008571FB">
      <w:pPr>
        <w:pStyle w:val="BodyText"/>
        <w:numPr>
          <w:ilvl w:val="0"/>
          <w:numId w:val="40"/>
        </w:numPr>
        <w:tabs>
          <w:tab w:val="left" w:pos="7797"/>
        </w:tabs>
        <w:spacing w:before="164" w:line="256" w:lineRule="auto"/>
        <w:ind w:right="49"/>
        <w:jc w:val="both"/>
        <w:rPr>
          <w:rFonts w:ascii="Arial" w:hAnsi="Arial"/>
          <w:bCs/>
          <w:lang w:val="es-419"/>
        </w:rPr>
      </w:pPr>
      <w:r w:rsidRPr="003B71FE">
        <w:rPr>
          <w:rFonts w:ascii="Arial" w:hAnsi="Arial"/>
          <w:bCs/>
        </w:rPr>
        <w:t xml:space="preserve">Política pública de género en los territorios priorizados por la Alianza o </w:t>
      </w:r>
    </w:p>
    <w:p w14:paraId="62358B92" w14:textId="77777777" w:rsidR="003B71FE" w:rsidRPr="003B71FE" w:rsidRDefault="003B71FE" w:rsidP="008571FB">
      <w:pPr>
        <w:pStyle w:val="BodyText"/>
        <w:numPr>
          <w:ilvl w:val="0"/>
          <w:numId w:val="40"/>
        </w:numPr>
        <w:tabs>
          <w:tab w:val="left" w:pos="7797"/>
        </w:tabs>
        <w:spacing w:before="164" w:line="256" w:lineRule="auto"/>
        <w:ind w:right="49"/>
        <w:jc w:val="both"/>
        <w:rPr>
          <w:rFonts w:ascii="Arial" w:hAnsi="Arial"/>
          <w:bCs/>
          <w:lang w:val="es-419"/>
        </w:rPr>
      </w:pPr>
      <w:r w:rsidRPr="003B71FE">
        <w:rPr>
          <w:rFonts w:ascii="Arial" w:hAnsi="Arial"/>
          <w:bCs/>
        </w:rPr>
        <w:t>Política Pública Nacional de equidad de género.</w:t>
      </w:r>
    </w:p>
    <w:p w14:paraId="1D600613" w14:textId="24B3CEEF" w:rsidR="009B7DAA" w:rsidRDefault="00212F0C" w:rsidP="007D3B46">
      <w:pPr>
        <w:pStyle w:val="BodyText"/>
        <w:tabs>
          <w:tab w:val="left" w:pos="7797"/>
        </w:tabs>
        <w:spacing w:before="164" w:line="256" w:lineRule="auto"/>
        <w:ind w:right="49"/>
        <w:jc w:val="both"/>
        <w:rPr>
          <w:rFonts w:ascii="Arial" w:hAnsi="Arial"/>
          <w:bCs/>
          <w:lang w:val="es-419"/>
        </w:rPr>
      </w:pPr>
      <w:r w:rsidRPr="008571FB">
        <w:rPr>
          <w:rFonts w:ascii="Arial" w:hAnsi="Arial"/>
          <w:bCs/>
          <w:lang w:val="es-419"/>
        </w:rPr>
        <w:t xml:space="preserve">La focalización geográfica del Fondo </w:t>
      </w:r>
      <w:r w:rsidR="00E36A88" w:rsidRPr="008571FB">
        <w:rPr>
          <w:rFonts w:ascii="Arial" w:hAnsi="Arial"/>
          <w:bCs/>
          <w:lang w:val="es-419"/>
        </w:rPr>
        <w:t xml:space="preserve">está dirigida a </w:t>
      </w:r>
      <w:r w:rsidR="00E36A88" w:rsidRPr="008571FB">
        <w:rPr>
          <w:rFonts w:ascii="Arial" w:hAnsi="Arial"/>
          <w:bCs/>
          <w:lang w:val="es-CO"/>
        </w:rPr>
        <w:t xml:space="preserve">los departamentos de </w:t>
      </w:r>
      <w:r w:rsidR="005C0C15" w:rsidRPr="008571FB">
        <w:rPr>
          <w:rFonts w:ascii="Arial" w:hAnsi="Arial"/>
          <w:bCs/>
          <w:lang w:val="es-CO"/>
        </w:rPr>
        <w:t>Antioquia</w:t>
      </w:r>
      <w:r w:rsidR="007D3B46">
        <w:rPr>
          <w:rFonts w:ascii="Arial" w:hAnsi="Arial"/>
          <w:bCs/>
          <w:lang w:val="es-CO"/>
        </w:rPr>
        <w:t xml:space="preserve"> </w:t>
      </w:r>
      <w:r w:rsidR="005C0C15" w:rsidRPr="008571FB">
        <w:rPr>
          <w:rFonts w:ascii="Arial" w:hAnsi="Arial"/>
          <w:bCs/>
          <w:lang w:val="es-CO"/>
        </w:rPr>
        <w:t xml:space="preserve">y Meta, y </w:t>
      </w:r>
      <w:r w:rsidR="00E36A88" w:rsidRPr="008571FB">
        <w:rPr>
          <w:rFonts w:ascii="Arial" w:hAnsi="Arial"/>
          <w:bCs/>
          <w:lang w:val="es-CO"/>
        </w:rPr>
        <w:t>los municipios</w:t>
      </w:r>
      <w:r w:rsidR="005C0C15" w:rsidRPr="008571FB">
        <w:rPr>
          <w:rFonts w:ascii="Arial" w:hAnsi="Arial"/>
          <w:bCs/>
          <w:lang w:val="es-CO"/>
        </w:rPr>
        <w:t xml:space="preserve"> de Cumbal, Timbiquí, Villavicencio, Riohacha, Maicao, Santander de Quilichao, Cartagena y Santa Marta. </w:t>
      </w:r>
    </w:p>
    <w:p w14:paraId="73565956" w14:textId="77777777" w:rsidR="007D3B46" w:rsidRPr="007D3B46" w:rsidRDefault="007D3B46" w:rsidP="007D3B46">
      <w:pPr>
        <w:pStyle w:val="BodyText"/>
        <w:tabs>
          <w:tab w:val="left" w:pos="7797"/>
        </w:tabs>
        <w:spacing w:before="164" w:line="256" w:lineRule="auto"/>
        <w:ind w:right="49"/>
        <w:jc w:val="both"/>
        <w:rPr>
          <w:rFonts w:ascii="Arial" w:hAnsi="Arial"/>
          <w:bCs/>
          <w:lang w:val="es-419"/>
        </w:rPr>
      </w:pPr>
    </w:p>
    <w:p w14:paraId="149E0F57" w14:textId="77777777" w:rsidR="009B7DAA" w:rsidRPr="009B7DAA" w:rsidRDefault="009B7DAA" w:rsidP="007D3B46">
      <w:pPr>
        <w:pStyle w:val="BodyText"/>
        <w:spacing w:line="256" w:lineRule="auto"/>
        <w:ind w:right="49"/>
        <w:jc w:val="both"/>
        <w:rPr>
          <w:rFonts w:ascii="Arial" w:hAnsi="Arial"/>
          <w:bCs/>
          <w:spacing w:val="-5"/>
          <w:lang w:val="es-419"/>
        </w:rPr>
      </w:pPr>
      <w:r w:rsidRPr="009B7DAA">
        <w:rPr>
          <w:rFonts w:ascii="Arial" w:hAnsi="Arial"/>
          <w:bCs/>
          <w:spacing w:val="-5"/>
        </w:rPr>
        <w:t xml:space="preserve">El Fondo operará convocando de manera pública a organizaciones de sociedad civil que cuenten con evidencia de trabajo previo sobre Derechos de las Mujeres, con experiencia en alianzas o trabajo conjunto con pequeñas organizaciones de mujeres en los territorios priorizados. </w:t>
      </w:r>
    </w:p>
    <w:p w14:paraId="2F3F9481" w14:textId="77777777" w:rsidR="000950FA" w:rsidRDefault="000950FA" w:rsidP="00757B9F">
      <w:pPr>
        <w:pStyle w:val="BodyText"/>
        <w:spacing w:before="4"/>
        <w:rPr>
          <w:sz w:val="20"/>
        </w:rPr>
      </w:pPr>
    </w:p>
    <w:p w14:paraId="14380BC1" w14:textId="6C08AE92" w:rsidR="00D01E1F" w:rsidRPr="007D3B46" w:rsidRDefault="000950FA" w:rsidP="00D01E1F">
      <w:pPr>
        <w:pStyle w:val="BodyText"/>
        <w:spacing w:line="256" w:lineRule="auto"/>
        <w:ind w:right="49"/>
        <w:jc w:val="both"/>
        <w:rPr>
          <w:spacing w:val="1"/>
        </w:rPr>
      </w:pPr>
      <w:r w:rsidRPr="007D3B46">
        <w:t>El Fondo hará un llamado</w:t>
      </w:r>
      <w:r w:rsidRPr="007D3B46">
        <w:rPr>
          <w:spacing w:val="61"/>
        </w:rPr>
        <w:t xml:space="preserve"> </w:t>
      </w:r>
      <w:r w:rsidRPr="007D3B46">
        <w:t>a</w:t>
      </w:r>
      <w:r w:rsidRPr="007D3B46">
        <w:rPr>
          <w:spacing w:val="61"/>
        </w:rPr>
        <w:t xml:space="preserve"> </w:t>
      </w:r>
      <w:r w:rsidRPr="007D3B46">
        <w:t>organizaciones no gubernamentales, sin ánimo de lucro, dirigidas</w:t>
      </w:r>
      <w:r w:rsidRPr="007D3B46">
        <w:rPr>
          <w:spacing w:val="1"/>
        </w:rPr>
        <w:t xml:space="preserve"> </w:t>
      </w:r>
      <w:r w:rsidRPr="007D3B46">
        <w:t>y lideradas por mujeres, que tengan como misión la promoción de los derechos de las</w:t>
      </w:r>
      <w:r w:rsidRPr="007D3B46">
        <w:rPr>
          <w:spacing w:val="1"/>
        </w:rPr>
        <w:t xml:space="preserve"> </w:t>
      </w:r>
      <w:r w:rsidRPr="007D3B46">
        <w:t>mujeres,</w:t>
      </w:r>
      <w:r w:rsidRPr="007D3B46">
        <w:rPr>
          <w:spacing w:val="1"/>
        </w:rPr>
        <w:t xml:space="preserve"> </w:t>
      </w:r>
      <w:r w:rsidRPr="007D3B46">
        <w:t>el</w:t>
      </w:r>
      <w:r w:rsidRPr="007D3B46">
        <w:rPr>
          <w:spacing w:val="1"/>
        </w:rPr>
        <w:t xml:space="preserve"> </w:t>
      </w:r>
      <w:r w:rsidRPr="007D3B46">
        <w:t>abordaje</w:t>
      </w:r>
      <w:r w:rsidRPr="007D3B46">
        <w:rPr>
          <w:spacing w:val="1"/>
        </w:rPr>
        <w:t xml:space="preserve"> </w:t>
      </w:r>
      <w:r w:rsidRPr="007D3B46">
        <w:t>de</w:t>
      </w:r>
      <w:r w:rsidRPr="007D3B46">
        <w:rPr>
          <w:spacing w:val="1"/>
        </w:rPr>
        <w:t xml:space="preserve"> </w:t>
      </w:r>
      <w:r w:rsidRPr="007D3B46">
        <w:t>las</w:t>
      </w:r>
      <w:r w:rsidRPr="007D3B46">
        <w:rPr>
          <w:spacing w:val="1"/>
        </w:rPr>
        <w:t xml:space="preserve"> </w:t>
      </w:r>
      <w:r w:rsidRPr="007D3B46">
        <w:t>múltiples</w:t>
      </w:r>
      <w:r w:rsidRPr="007D3B46">
        <w:rPr>
          <w:spacing w:val="1"/>
        </w:rPr>
        <w:t xml:space="preserve"> </w:t>
      </w:r>
      <w:r w:rsidRPr="007D3B46">
        <w:t>e</w:t>
      </w:r>
      <w:r w:rsidRPr="007D3B46">
        <w:rPr>
          <w:spacing w:val="1"/>
        </w:rPr>
        <w:t xml:space="preserve"> </w:t>
      </w:r>
      <w:r w:rsidRPr="007D3B46">
        <w:t>interrelacionadas</w:t>
      </w:r>
      <w:r w:rsidRPr="007D3B46">
        <w:rPr>
          <w:spacing w:val="1"/>
        </w:rPr>
        <w:t xml:space="preserve"> </w:t>
      </w:r>
      <w:r w:rsidRPr="007D3B46">
        <w:t>formas</w:t>
      </w:r>
      <w:r w:rsidRPr="007D3B46">
        <w:rPr>
          <w:spacing w:val="1"/>
        </w:rPr>
        <w:t xml:space="preserve"> </w:t>
      </w:r>
      <w:r w:rsidRPr="007D3B46">
        <w:t>de</w:t>
      </w:r>
      <w:r w:rsidRPr="007D3B46">
        <w:rPr>
          <w:spacing w:val="1"/>
        </w:rPr>
        <w:t xml:space="preserve"> </w:t>
      </w:r>
      <w:r w:rsidRPr="007D3B46">
        <w:t>discriminación que enfrentan en sus roles comunitarios y de liderazgo, el reconocimiento de los</w:t>
      </w:r>
      <w:r w:rsidRPr="007D3B46">
        <w:rPr>
          <w:spacing w:val="1"/>
        </w:rPr>
        <w:t xml:space="preserve"> </w:t>
      </w:r>
      <w:r w:rsidRPr="007D3B46">
        <w:t>saberes, conocimientos, experiencias, prácticas y formas de expresión y organización propios,</w:t>
      </w:r>
      <w:r w:rsidRPr="007D3B46">
        <w:rPr>
          <w:spacing w:val="1"/>
        </w:rPr>
        <w:t xml:space="preserve"> </w:t>
      </w:r>
      <w:r w:rsidRPr="007D3B46">
        <w:t xml:space="preserve">potenciando la participación y liderazgo de mujeres en </w:t>
      </w:r>
      <w:r w:rsidR="00427156" w:rsidRPr="007D3B46">
        <w:t xml:space="preserve">la gestión </w:t>
      </w:r>
      <w:r w:rsidR="0051570D" w:rsidRPr="007D3B46">
        <w:t>pública</w:t>
      </w:r>
      <w:r w:rsidRPr="007D3B46">
        <w:t>,</w:t>
      </w:r>
      <w:r w:rsidRPr="007D3B46">
        <w:rPr>
          <w:spacing w:val="1"/>
        </w:rPr>
        <w:t xml:space="preserve"> </w:t>
      </w:r>
      <w:r w:rsidR="00FF12AD" w:rsidRPr="007D3B46">
        <w:rPr>
          <w:spacing w:val="1"/>
        </w:rPr>
        <w:t xml:space="preserve">cuyas propuestas estén </w:t>
      </w:r>
      <w:r w:rsidR="007D3B46" w:rsidRPr="007D3B46">
        <w:rPr>
          <w:spacing w:val="1"/>
        </w:rPr>
        <w:t>alineadas</w:t>
      </w:r>
      <w:r w:rsidR="003B71FE" w:rsidRPr="003B71FE">
        <w:rPr>
          <w:rFonts w:ascii="Arial" w:hAnsi="Arial"/>
          <w:bCs/>
        </w:rPr>
        <w:t xml:space="preserve"> </w:t>
      </w:r>
      <w:r w:rsidR="00D01E1F" w:rsidRPr="007D3B46">
        <w:rPr>
          <w:rFonts w:ascii="Arial" w:hAnsi="Arial"/>
          <w:bCs/>
        </w:rPr>
        <w:t xml:space="preserve">con una </w:t>
      </w:r>
      <w:r w:rsidR="003B71FE" w:rsidRPr="003B71FE">
        <w:rPr>
          <w:rFonts w:ascii="Arial" w:hAnsi="Arial"/>
          <w:bCs/>
        </w:rPr>
        <w:t>de las categorías del Trazador Presupuestario de Género o</w:t>
      </w:r>
      <w:r w:rsidR="000C31AD" w:rsidRPr="007D3B46">
        <w:rPr>
          <w:rFonts w:ascii="Arial" w:hAnsi="Arial"/>
          <w:bCs/>
        </w:rPr>
        <w:t xml:space="preserve"> </w:t>
      </w:r>
      <w:r w:rsidR="003B71FE" w:rsidRPr="003B71FE">
        <w:rPr>
          <w:rFonts w:ascii="Arial" w:hAnsi="Arial"/>
          <w:bCs/>
        </w:rPr>
        <w:t>Metas del Plan de Desarrollo Territorial en materia de derechos de las mujeres y/</w:t>
      </w:r>
      <w:r w:rsidR="000C31AD" w:rsidRPr="007D3B46">
        <w:rPr>
          <w:rFonts w:ascii="Arial" w:hAnsi="Arial"/>
          <w:bCs/>
        </w:rPr>
        <w:t xml:space="preserve">o la </w:t>
      </w:r>
      <w:r w:rsidR="003B71FE" w:rsidRPr="003B71FE">
        <w:rPr>
          <w:rFonts w:ascii="Arial" w:hAnsi="Arial"/>
          <w:bCs/>
        </w:rPr>
        <w:t xml:space="preserve">Política pública de género en los territorios priorizados por la Alianza </w:t>
      </w:r>
      <w:r w:rsidR="000C31AD" w:rsidRPr="007D3B46">
        <w:rPr>
          <w:rFonts w:ascii="Arial" w:hAnsi="Arial"/>
          <w:bCs/>
        </w:rPr>
        <w:t xml:space="preserve">o con la </w:t>
      </w:r>
      <w:r w:rsidR="003B71FE" w:rsidRPr="003B71FE">
        <w:rPr>
          <w:rFonts w:ascii="Arial" w:hAnsi="Arial"/>
          <w:bCs/>
        </w:rPr>
        <w:t>Política Pública Nacional de equidad de género</w:t>
      </w:r>
      <w:r w:rsidR="000C31AD" w:rsidRPr="007D3B46">
        <w:rPr>
          <w:rFonts w:ascii="Arial" w:hAnsi="Arial"/>
          <w:bCs/>
        </w:rPr>
        <w:t xml:space="preserve">. </w:t>
      </w:r>
    </w:p>
    <w:p w14:paraId="25347B44" w14:textId="77777777" w:rsidR="000950FA" w:rsidRDefault="000950FA" w:rsidP="00BF259D">
      <w:pPr>
        <w:pStyle w:val="BodyText"/>
        <w:rPr>
          <w:sz w:val="24"/>
        </w:rPr>
      </w:pPr>
    </w:p>
    <w:p w14:paraId="3E6DFEF0" w14:textId="77777777" w:rsidR="000950FA" w:rsidRDefault="000950FA" w:rsidP="00BF259D">
      <w:pPr>
        <w:pStyle w:val="Heading3"/>
        <w:numPr>
          <w:ilvl w:val="1"/>
          <w:numId w:val="33"/>
        </w:numPr>
        <w:tabs>
          <w:tab w:val="left" w:pos="976"/>
        </w:tabs>
        <w:ind w:left="0" w:firstLine="0"/>
      </w:pPr>
      <w:bookmarkStart w:id="7" w:name="_TOC_250006"/>
      <w:bookmarkStart w:id="8" w:name="_Toc136878617"/>
      <w:r>
        <w:rPr>
          <w:spacing w:val="-3"/>
        </w:rPr>
        <w:t>Organizaciones</w:t>
      </w:r>
      <w:r>
        <w:rPr>
          <w:spacing w:val="-11"/>
        </w:rPr>
        <w:t xml:space="preserve"> </w:t>
      </w:r>
      <w:bookmarkEnd w:id="7"/>
      <w:r>
        <w:rPr>
          <w:spacing w:val="-2"/>
        </w:rPr>
        <w:t>elegibles</w:t>
      </w:r>
      <w:bookmarkEnd w:id="8"/>
    </w:p>
    <w:p w14:paraId="4BD1F710" w14:textId="77777777" w:rsidR="00C3760E" w:rsidRDefault="00C3760E" w:rsidP="00C3760E">
      <w:pPr>
        <w:pStyle w:val="BodyText"/>
        <w:spacing w:line="256" w:lineRule="auto"/>
        <w:ind w:right="49"/>
        <w:jc w:val="both"/>
      </w:pPr>
    </w:p>
    <w:p w14:paraId="7356945F" w14:textId="09873017" w:rsidR="000950FA" w:rsidRDefault="000950FA" w:rsidP="00C3760E">
      <w:pPr>
        <w:pStyle w:val="BodyText"/>
        <w:spacing w:line="256" w:lineRule="auto"/>
        <w:ind w:right="49"/>
        <w:jc w:val="both"/>
      </w:pPr>
      <w:r w:rsidRPr="007D3B46">
        <w:t>La elegibilidad de las organizaciones beneficiarias estará sujeta a un proceso de selección basado en una evaluación de la capacidad de la organización, la propuesta técnica, y la propuesta financiera.</w:t>
      </w:r>
      <w:r w:rsidR="00C3760E" w:rsidRPr="007D3B46">
        <w:t xml:space="preserve"> </w:t>
      </w:r>
      <w:r w:rsidRPr="007D3B46">
        <w:t>Además, deben demostrar que las mujeres en su diversidad son las beneficiarias directas de las propuestas presentadas.</w:t>
      </w:r>
    </w:p>
    <w:p w14:paraId="5B86EF54" w14:textId="0E79FF74" w:rsidR="000950FA" w:rsidRDefault="000950FA" w:rsidP="00832607">
      <w:pPr>
        <w:pStyle w:val="BodyText"/>
        <w:spacing w:before="167" w:line="256" w:lineRule="auto"/>
        <w:ind w:right="49"/>
        <w:jc w:val="both"/>
      </w:pPr>
      <w:r w:rsidRPr="007D3B46">
        <w:rPr>
          <w:rFonts w:ascii="Arial" w:hAnsi="Arial"/>
          <w:b/>
        </w:rPr>
        <w:t>Asociaciones de organizaciones de primer</w:t>
      </w:r>
      <w:r w:rsidR="000557D1" w:rsidRPr="007D3B46">
        <w:rPr>
          <w:rStyle w:val="FootnoteReference"/>
          <w:rFonts w:ascii="Arial" w:hAnsi="Arial"/>
          <w:b/>
        </w:rPr>
        <w:footnoteReference w:id="1"/>
      </w:r>
      <w:r w:rsidRPr="007D3B46">
        <w:rPr>
          <w:rFonts w:ascii="Arial" w:hAnsi="Arial"/>
          <w:b/>
        </w:rPr>
        <w:t xml:space="preserve"> y segundo nivel</w:t>
      </w:r>
      <w:r w:rsidR="002B282C" w:rsidRPr="007D3B46">
        <w:rPr>
          <w:rStyle w:val="FootnoteReference"/>
          <w:rFonts w:ascii="Arial" w:hAnsi="Arial"/>
          <w:b/>
        </w:rPr>
        <w:footnoteReference w:id="2"/>
      </w:r>
      <w:r w:rsidRPr="007D3B46">
        <w:t>: Las organizaciones pueden</w:t>
      </w:r>
      <w:r w:rsidRPr="007D3B46">
        <w:rPr>
          <w:spacing w:val="1"/>
        </w:rPr>
        <w:t xml:space="preserve"> </w:t>
      </w:r>
      <w:r w:rsidRPr="007D3B46">
        <w:t>presentarse de manera asociada</w:t>
      </w:r>
      <w:r w:rsidR="00C50B7F" w:rsidRPr="007D3B46">
        <w:t xml:space="preserve">, en cuyo caso </w:t>
      </w:r>
      <w:r w:rsidRPr="007D3B46">
        <w:t>se</w:t>
      </w:r>
      <w:r w:rsidRPr="007D3B46">
        <w:rPr>
          <w:spacing w:val="1"/>
        </w:rPr>
        <w:t xml:space="preserve"> </w:t>
      </w:r>
      <w:r w:rsidRPr="007D3B46">
        <w:rPr>
          <w:spacing w:val="-2"/>
        </w:rPr>
        <w:t>pueden</w:t>
      </w:r>
      <w:r w:rsidRPr="007D3B46">
        <w:rPr>
          <w:spacing w:val="-12"/>
        </w:rPr>
        <w:t xml:space="preserve"> </w:t>
      </w:r>
      <w:r w:rsidRPr="007D3B46">
        <w:rPr>
          <w:spacing w:val="-1"/>
        </w:rPr>
        <w:t>presentar</w:t>
      </w:r>
      <w:r w:rsidRPr="007D3B46">
        <w:rPr>
          <w:spacing w:val="-13"/>
        </w:rPr>
        <w:t xml:space="preserve"> </w:t>
      </w:r>
      <w:r w:rsidRPr="007D3B46">
        <w:rPr>
          <w:spacing w:val="-1"/>
        </w:rPr>
        <w:t>organizaciones</w:t>
      </w:r>
      <w:r w:rsidRPr="007D3B46">
        <w:rPr>
          <w:spacing w:val="-11"/>
        </w:rPr>
        <w:t xml:space="preserve"> </w:t>
      </w:r>
      <w:r w:rsidRPr="007D3B46">
        <w:rPr>
          <w:spacing w:val="-1"/>
        </w:rPr>
        <w:t>de</w:t>
      </w:r>
      <w:r w:rsidRPr="007D3B46">
        <w:rPr>
          <w:spacing w:val="-12"/>
        </w:rPr>
        <w:t xml:space="preserve"> </w:t>
      </w:r>
      <w:r w:rsidRPr="007D3B46">
        <w:rPr>
          <w:spacing w:val="-1"/>
        </w:rPr>
        <w:t>primer</w:t>
      </w:r>
      <w:r w:rsidRPr="007D3B46">
        <w:rPr>
          <w:spacing w:val="-13"/>
        </w:rPr>
        <w:t xml:space="preserve"> </w:t>
      </w:r>
      <w:r w:rsidRPr="007D3B46">
        <w:rPr>
          <w:spacing w:val="-1"/>
        </w:rPr>
        <w:t>nivel</w:t>
      </w:r>
      <w:r w:rsidRPr="007D3B46">
        <w:rPr>
          <w:spacing w:val="-14"/>
        </w:rPr>
        <w:t xml:space="preserve"> </w:t>
      </w:r>
      <w:r w:rsidRPr="007D3B46">
        <w:rPr>
          <w:spacing w:val="-1"/>
        </w:rPr>
        <w:t>asociadas</w:t>
      </w:r>
      <w:r w:rsidRPr="007D3B46">
        <w:rPr>
          <w:spacing w:val="-13"/>
        </w:rPr>
        <w:t xml:space="preserve"> </w:t>
      </w:r>
      <w:r w:rsidRPr="007D3B46">
        <w:rPr>
          <w:spacing w:val="-1"/>
        </w:rPr>
        <w:t>entre</w:t>
      </w:r>
      <w:r w:rsidRPr="007D3B46">
        <w:rPr>
          <w:spacing w:val="-14"/>
        </w:rPr>
        <w:t xml:space="preserve"> </w:t>
      </w:r>
      <w:r w:rsidRPr="007D3B46">
        <w:rPr>
          <w:spacing w:val="-1"/>
        </w:rPr>
        <w:t>sí</w:t>
      </w:r>
      <w:r w:rsidRPr="007D3B46">
        <w:rPr>
          <w:spacing w:val="-12"/>
        </w:rPr>
        <w:t xml:space="preserve"> </w:t>
      </w:r>
      <w:r w:rsidRPr="007D3B46">
        <w:rPr>
          <w:spacing w:val="-1"/>
        </w:rPr>
        <w:t>mismas</w:t>
      </w:r>
      <w:r w:rsidRPr="007D3B46">
        <w:rPr>
          <w:spacing w:val="-14"/>
        </w:rPr>
        <w:t xml:space="preserve"> </w:t>
      </w:r>
      <w:r w:rsidRPr="007D3B46">
        <w:rPr>
          <w:spacing w:val="-1"/>
        </w:rPr>
        <w:t>o</w:t>
      </w:r>
      <w:r w:rsidRPr="007D3B46">
        <w:rPr>
          <w:spacing w:val="-13"/>
        </w:rPr>
        <w:t xml:space="preserve"> </w:t>
      </w:r>
      <w:r w:rsidRPr="007D3B46">
        <w:rPr>
          <w:spacing w:val="-1"/>
        </w:rPr>
        <w:t>con</w:t>
      </w:r>
      <w:r w:rsidRPr="007D3B46">
        <w:rPr>
          <w:spacing w:val="-13"/>
        </w:rPr>
        <w:t xml:space="preserve"> </w:t>
      </w:r>
      <w:r w:rsidRPr="007D3B46">
        <w:rPr>
          <w:spacing w:val="-1"/>
        </w:rPr>
        <w:t>organizaciones</w:t>
      </w:r>
      <w:r w:rsidR="007D3B46">
        <w:rPr>
          <w:spacing w:val="-1"/>
        </w:rPr>
        <w:t xml:space="preserve"> </w:t>
      </w:r>
      <w:r w:rsidRPr="007D3B46">
        <w:rPr>
          <w:spacing w:val="-59"/>
        </w:rPr>
        <w:t xml:space="preserve"> </w:t>
      </w:r>
      <w:r w:rsidRPr="007D3B46">
        <w:t xml:space="preserve">de segundo </w:t>
      </w:r>
      <w:r w:rsidRPr="007D3B46">
        <w:lastRenderedPageBreak/>
        <w:t xml:space="preserve">nivel. Se dará </w:t>
      </w:r>
      <w:r w:rsidRPr="007D3B46">
        <w:rPr>
          <w:u w:val="single"/>
        </w:rPr>
        <w:t>prioridad a las organizaciones de primer nivel asociadas entre sí</w:t>
      </w:r>
      <w:r w:rsidRPr="007D3B46">
        <w:t>. Es</w:t>
      </w:r>
      <w:r w:rsidRPr="007D3B46">
        <w:rPr>
          <w:spacing w:val="1"/>
        </w:rPr>
        <w:t xml:space="preserve"> </w:t>
      </w:r>
      <w:r w:rsidRPr="007D3B46">
        <w:t>requisito</w:t>
      </w:r>
      <w:r w:rsidRPr="007D3B46">
        <w:rPr>
          <w:spacing w:val="1"/>
        </w:rPr>
        <w:t xml:space="preserve"> </w:t>
      </w:r>
      <w:r w:rsidRPr="007D3B46">
        <w:t>que</w:t>
      </w:r>
      <w:r w:rsidRPr="007D3B46">
        <w:rPr>
          <w:spacing w:val="1"/>
        </w:rPr>
        <w:t xml:space="preserve"> </w:t>
      </w:r>
      <w:r w:rsidRPr="007D3B46">
        <w:t>las</w:t>
      </w:r>
      <w:r w:rsidRPr="007D3B46">
        <w:rPr>
          <w:spacing w:val="1"/>
        </w:rPr>
        <w:t xml:space="preserve"> </w:t>
      </w:r>
      <w:r w:rsidRPr="007D3B46">
        <w:t>organizaciones</w:t>
      </w:r>
      <w:r w:rsidRPr="007D3B46">
        <w:rPr>
          <w:spacing w:val="1"/>
        </w:rPr>
        <w:t xml:space="preserve"> </w:t>
      </w:r>
      <w:r w:rsidRPr="007D3B46">
        <w:t>de</w:t>
      </w:r>
      <w:r w:rsidRPr="007D3B46">
        <w:rPr>
          <w:spacing w:val="1"/>
        </w:rPr>
        <w:t xml:space="preserve"> </w:t>
      </w:r>
      <w:r w:rsidRPr="007D3B46">
        <w:t>segundo</w:t>
      </w:r>
      <w:r w:rsidRPr="007D3B46">
        <w:rPr>
          <w:spacing w:val="1"/>
        </w:rPr>
        <w:t xml:space="preserve"> </w:t>
      </w:r>
      <w:r w:rsidRPr="007D3B46">
        <w:t>nivel</w:t>
      </w:r>
      <w:r w:rsidRPr="007D3B46">
        <w:rPr>
          <w:spacing w:val="1"/>
        </w:rPr>
        <w:t xml:space="preserve"> </w:t>
      </w:r>
      <w:r w:rsidRPr="007D3B46">
        <w:t>interesadas</w:t>
      </w:r>
      <w:r w:rsidRPr="007D3B46">
        <w:rPr>
          <w:spacing w:val="1"/>
        </w:rPr>
        <w:t xml:space="preserve"> </w:t>
      </w:r>
      <w:r w:rsidRPr="007D3B46">
        <w:t>presenten</w:t>
      </w:r>
      <w:r w:rsidRPr="007D3B46">
        <w:rPr>
          <w:spacing w:val="1"/>
        </w:rPr>
        <w:t xml:space="preserve"> </w:t>
      </w:r>
      <w:r w:rsidRPr="007D3B46">
        <w:t>propuestas</w:t>
      </w:r>
      <w:r w:rsidRPr="007D3B46">
        <w:rPr>
          <w:spacing w:val="1"/>
        </w:rPr>
        <w:t xml:space="preserve"> </w:t>
      </w:r>
      <w:r w:rsidRPr="007D3B46">
        <w:t>que</w:t>
      </w:r>
      <w:r w:rsidRPr="007D3B46">
        <w:rPr>
          <w:spacing w:val="1"/>
        </w:rPr>
        <w:t xml:space="preserve"> </w:t>
      </w:r>
      <w:r w:rsidRPr="007D3B46">
        <w:t>demuestren</w:t>
      </w:r>
      <w:r w:rsidRPr="007D3B46">
        <w:rPr>
          <w:spacing w:val="-14"/>
        </w:rPr>
        <w:t xml:space="preserve"> </w:t>
      </w:r>
      <w:r w:rsidRPr="007D3B46">
        <w:t>transferencia</w:t>
      </w:r>
      <w:r w:rsidRPr="007D3B46">
        <w:rPr>
          <w:spacing w:val="-12"/>
        </w:rPr>
        <w:t xml:space="preserve"> </w:t>
      </w:r>
      <w:r w:rsidRPr="007D3B46">
        <w:t>de</w:t>
      </w:r>
      <w:r w:rsidRPr="007D3B46">
        <w:rPr>
          <w:spacing w:val="-14"/>
        </w:rPr>
        <w:t xml:space="preserve"> </w:t>
      </w:r>
      <w:r w:rsidRPr="007D3B46">
        <w:t>capacidades</w:t>
      </w:r>
      <w:r w:rsidRPr="007D3B46">
        <w:rPr>
          <w:spacing w:val="-12"/>
        </w:rPr>
        <w:t xml:space="preserve"> </w:t>
      </w:r>
      <w:r w:rsidRPr="007D3B46">
        <w:t>y</w:t>
      </w:r>
      <w:r w:rsidRPr="007D3B46">
        <w:rPr>
          <w:spacing w:val="-11"/>
        </w:rPr>
        <w:t xml:space="preserve"> </w:t>
      </w:r>
      <w:r w:rsidRPr="007D3B46">
        <w:t>de</w:t>
      </w:r>
      <w:r w:rsidRPr="007D3B46">
        <w:rPr>
          <w:spacing w:val="-12"/>
        </w:rPr>
        <w:t xml:space="preserve"> </w:t>
      </w:r>
      <w:r w:rsidRPr="007D3B46">
        <w:t>recursos</w:t>
      </w:r>
      <w:r w:rsidRPr="007D3B46">
        <w:rPr>
          <w:spacing w:val="-9"/>
        </w:rPr>
        <w:t xml:space="preserve"> </w:t>
      </w:r>
      <w:r w:rsidRPr="007D3B46">
        <w:t>a</w:t>
      </w:r>
      <w:r w:rsidRPr="007D3B46">
        <w:rPr>
          <w:spacing w:val="-12"/>
        </w:rPr>
        <w:t xml:space="preserve"> </w:t>
      </w:r>
      <w:r w:rsidRPr="007D3B46">
        <w:t>organizaciones</w:t>
      </w:r>
      <w:r w:rsidRPr="007D3B46">
        <w:rPr>
          <w:spacing w:val="-11"/>
        </w:rPr>
        <w:t xml:space="preserve"> </w:t>
      </w:r>
      <w:r w:rsidRPr="007D3B46">
        <w:t>de</w:t>
      </w:r>
      <w:r w:rsidRPr="007D3B46">
        <w:rPr>
          <w:spacing w:val="-10"/>
        </w:rPr>
        <w:t xml:space="preserve"> </w:t>
      </w:r>
      <w:r w:rsidRPr="007D3B46">
        <w:t>base</w:t>
      </w:r>
      <w:r w:rsidR="00A16887" w:rsidRPr="007D3B46">
        <w:t xml:space="preserve"> y que sean del territorio o demuestren la ejecución de otras iniciativas en el territorio priorizado</w:t>
      </w:r>
      <w:r w:rsidRPr="007D3B46">
        <w:t>.</w:t>
      </w:r>
    </w:p>
    <w:p w14:paraId="62985C3B" w14:textId="77777777" w:rsidR="000950FA" w:rsidRPr="007D3B46" w:rsidRDefault="000950FA" w:rsidP="00D17ED7">
      <w:pPr>
        <w:pStyle w:val="BodyText"/>
        <w:spacing w:before="158" w:line="256" w:lineRule="auto"/>
        <w:ind w:right="49"/>
        <w:jc w:val="both"/>
      </w:pPr>
      <w:r>
        <w:t xml:space="preserve">Por efectos administrativos, </w:t>
      </w:r>
      <w:r w:rsidRPr="007D3B46">
        <w:t>solamente una organización considerada como líder firmará los</w:t>
      </w:r>
      <w:r w:rsidRPr="007D3B46">
        <w:rPr>
          <w:spacing w:val="1"/>
        </w:rPr>
        <w:t xml:space="preserve"> </w:t>
      </w:r>
      <w:r w:rsidRPr="007D3B46">
        <w:t>acuerdos con ONU Mujeres, sin embargo, todas las organizaciones aliadas que presenten la</w:t>
      </w:r>
      <w:r w:rsidRPr="007D3B46">
        <w:rPr>
          <w:spacing w:val="1"/>
        </w:rPr>
        <w:t xml:space="preserve"> </w:t>
      </w:r>
      <w:r w:rsidRPr="007D3B46">
        <w:t>propuesta</w:t>
      </w:r>
      <w:r w:rsidRPr="007D3B46">
        <w:rPr>
          <w:spacing w:val="1"/>
        </w:rPr>
        <w:t xml:space="preserve"> </w:t>
      </w:r>
      <w:r w:rsidRPr="007D3B46">
        <w:t>tendrán</w:t>
      </w:r>
      <w:r w:rsidRPr="007D3B46">
        <w:rPr>
          <w:spacing w:val="1"/>
        </w:rPr>
        <w:t xml:space="preserve"> </w:t>
      </w:r>
      <w:r w:rsidRPr="007D3B46">
        <w:t>obligaciones</w:t>
      </w:r>
      <w:r w:rsidRPr="007D3B46">
        <w:rPr>
          <w:spacing w:val="1"/>
        </w:rPr>
        <w:t xml:space="preserve"> </w:t>
      </w:r>
      <w:r w:rsidRPr="007D3B46">
        <w:t>durante</w:t>
      </w:r>
      <w:r w:rsidRPr="007D3B46">
        <w:rPr>
          <w:spacing w:val="1"/>
        </w:rPr>
        <w:t xml:space="preserve"> </w:t>
      </w:r>
      <w:r w:rsidRPr="007D3B46">
        <w:t>toda</w:t>
      </w:r>
      <w:r w:rsidRPr="007D3B46">
        <w:rPr>
          <w:spacing w:val="1"/>
        </w:rPr>
        <w:t xml:space="preserve"> </w:t>
      </w:r>
      <w:r w:rsidRPr="007D3B46">
        <w:t>la</w:t>
      </w:r>
      <w:r w:rsidRPr="007D3B46">
        <w:rPr>
          <w:spacing w:val="1"/>
        </w:rPr>
        <w:t xml:space="preserve"> </w:t>
      </w:r>
      <w:r w:rsidRPr="007D3B46">
        <w:t>implementación</w:t>
      </w:r>
      <w:r w:rsidRPr="007D3B46">
        <w:rPr>
          <w:spacing w:val="1"/>
        </w:rPr>
        <w:t xml:space="preserve"> </w:t>
      </w:r>
      <w:r w:rsidRPr="007D3B46">
        <w:t>del</w:t>
      </w:r>
      <w:r w:rsidRPr="007D3B46">
        <w:rPr>
          <w:spacing w:val="1"/>
        </w:rPr>
        <w:t xml:space="preserve"> </w:t>
      </w:r>
      <w:r w:rsidRPr="007D3B46">
        <w:t>proyecto,</w:t>
      </w:r>
      <w:r w:rsidRPr="007D3B46">
        <w:rPr>
          <w:spacing w:val="1"/>
        </w:rPr>
        <w:t xml:space="preserve"> </w:t>
      </w:r>
      <w:r w:rsidRPr="007D3B46">
        <w:t>sin</w:t>
      </w:r>
      <w:r w:rsidRPr="007D3B46">
        <w:rPr>
          <w:spacing w:val="1"/>
        </w:rPr>
        <w:t xml:space="preserve"> </w:t>
      </w:r>
      <w:r w:rsidRPr="007D3B46">
        <w:t>poder</w:t>
      </w:r>
      <w:r w:rsidRPr="007D3B46">
        <w:rPr>
          <w:spacing w:val="1"/>
        </w:rPr>
        <w:t xml:space="preserve"> </w:t>
      </w:r>
      <w:r w:rsidRPr="007D3B46">
        <w:t>desvincularse</w:t>
      </w:r>
      <w:r w:rsidRPr="007D3B46">
        <w:rPr>
          <w:spacing w:val="-8"/>
        </w:rPr>
        <w:t xml:space="preserve"> </w:t>
      </w:r>
      <w:r w:rsidRPr="007D3B46">
        <w:t>de</w:t>
      </w:r>
      <w:r w:rsidRPr="007D3B46">
        <w:rPr>
          <w:spacing w:val="-7"/>
        </w:rPr>
        <w:t xml:space="preserve"> </w:t>
      </w:r>
      <w:r w:rsidRPr="007D3B46">
        <w:t>este.</w:t>
      </w:r>
    </w:p>
    <w:p w14:paraId="0A1720CC" w14:textId="64C20458" w:rsidR="000950FA" w:rsidRPr="007D3B46" w:rsidRDefault="000950FA" w:rsidP="00D17ED7">
      <w:pPr>
        <w:pStyle w:val="BodyText"/>
        <w:spacing w:before="161" w:line="256" w:lineRule="auto"/>
        <w:ind w:right="49"/>
        <w:jc w:val="both"/>
      </w:pPr>
      <w:r w:rsidRPr="007D3B46">
        <w:rPr>
          <w:spacing w:val="-3"/>
        </w:rPr>
        <w:t>En</w:t>
      </w:r>
      <w:r w:rsidRPr="007D3B46">
        <w:rPr>
          <w:spacing w:val="-17"/>
        </w:rPr>
        <w:t xml:space="preserve"> </w:t>
      </w:r>
      <w:r w:rsidRPr="007D3B46">
        <w:rPr>
          <w:spacing w:val="-3"/>
        </w:rPr>
        <w:t>el</w:t>
      </w:r>
      <w:r w:rsidRPr="007D3B46">
        <w:rPr>
          <w:spacing w:val="-18"/>
        </w:rPr>
        <w:t xml:space="preserve"> </w:t>
      </w:r>
      <w:r w:rsidRPr="007D3B46">
        <w:rPr>
          <w:spacing w:val="-3"/>
        </w:rPr>
        <w:t>caso</w:t>
      </w:r>
      <w:r w:rsidRPr="007D3B46">
        <w:rPr>
          <w:spacing w:val="-16"/>
        </w:rPr>
        <w:t xml:space="preserve"> </w:t>
      </w:r>
      <w:r w:rsidRPr="007D3B46">
        <w:rPr>
          <w:spacing w:val="-3"/>
        </w:rPr>
        <w:t>que</w:t>
      </w:r>
      <w:r w:rsidRPr="007D3B46">
        <w:rPr>
          <w:spacing w:val="-16"/>
        </w:rPr>
        <w:t xml:space="preserve"> </w:t>
      </w:r>
      <w:r w:rsidRPr="007D3B46">
        <w:rPr>
          <w:spacing w:val="-3"/>
        </w:rPr>
        <w:t>haya</w:t>
      </w:r>
      <w:r w:rsidRPr="007D3B46">
        <w:rPr>
          <w:spacing w:val="-19"/>
        </w:rPr>
        <w:t xml:space="preserve"> </w:t>
      </w:r>
      <w:r w:rsidRPr="007D3B46">
        <w:rPr>
          <w:spacing w:val="-3"/>
        </w:rPr>
        <w:t>acompañamiento</w:t>
      </w:r>
      <w:r w:rsidRPr="007D3B46">
        <w:rPr>
          <w:spacing w:val="-18"/>
        </w:rPr>
        <w:t xml:space="preserve"> </w:t>
      </w:r>
      <w:r w:rsidRPr="007D3B46">
        <w:rPr>
          <w:spacing w:val="-3"/>
        </w:rPr>
        <w:t>de</w:t>
      </w:r>
      <w:r w:rsidRPr="007D3B46">
        <w:rPr>
          <w:spacing w:val="-18"/>
        </w:rPr>
        <w:t xml:space="preserve"> </w:t>
      </w:r>
      <w:r w:rsidRPr="007D3B46">
        <w:rPr>
          <w:spacing w:val="-3"/>
        </w:rPr>
        <w:t>organizaciones</w:t>
      </w:r>
      <w:r w:rsidRPr="007D3B46">
        <w:rPr>
          <w:spacing w:val="-15"/>
        </w:rPr>
        <w:t xml:space="preserve"> </w:t>
      </w:r>
      <w:r w:rsidRPr="007D3B46">
        <w:rPr>
          <w:spacing w:val="-3"/>
        </w:rPr>
        <w:t>de</w:t>
      </w:r>
      <w:r w:rsidRPr="007D3B46">
        <w:rPr>
          <w:spacing w:val="-19"/>
        </w:rPr>
        <w:t xml:space="preserve"> </w:t>
      </w:r>
      <w:r w:rsidRPr="007D3B46">
        <w:rPr>
          <w:spacing w:val="-3"/>
        </w:rPr>
        <w:t>segundo</w:t>
      </w:r>
      <w:r w:rsidRPr="007D3B46">
        <w:rPr>
          <w:spacing w:val="-16"/>
        </w:rPr>
        <w:t xml:space="preserve"> </w:t>
      </w:r>
      <w:r w:rsidRPr="007D3B46">
        <w:rPr>
          <w:spacing w:val="-3"/>
        </w:rPr>
        <w:t>nivel</w:t>
      </w:r>
      <w:r w:rsidRPr="007D3B46">
        <w:rPr>
          <w:spacing w:val="-16"/>
        </w:rPr>
        <w:t xml:space="preserve"> </w:t>
      </w:r>
      <w:r w:rsidRPr="007D3B46">
        <w:rPr>
          <w:spacing w:val="-3"/>
        </w:rPr>
        <w:t>hacia</w:t>
      </w:r>
      <w:r w:rsidRPr="007D3B46">
        <w:rPr>
          <w:spacing w:val="-16"/>
        </w:rPr>
        <w:t xml:space="preserve"> </w:t>
      </w:r>
      <w:r w:rsidRPr="007D3B46">
        <w:rPr>
          <w:spacing w:val="-3"/>
        </w:rPr>
        <w:t>las</w:t>
      </w:r>
      <w:r w:rsidRPr="007D3B46">
        <w:rPr>
          <w:spacing w:val="-16"/>
        </w:rPr>
        <w:t xml:space="preserve"> </w:t>
      </w:r>
      <w:r w:rsidRPr="007D3B46">
        <w:rPr>
          <w:spacing w:val="-3"/>
        </w:rPr>
        <w:t>organizaciones</w:t>
      </w:r>
      <w:r w:rsidRPr="007D3B46">
        <w:rPr>
          <w:spacing w:val="-58"/>
        </w:rPr>
        <w:t xml:space="preserve"> </w:t>
      </w:r>
      <w:r w:rsidRPr="007D3B46">
        <w:t>de primer nivel, este deberá estar mediado por la transferencia de capacidades y recursos</w:t>
      </w:r>
      <w:r w:rsidRPr="007D3B46">
        <w:rPr>
          <w:spacing w:val="1"/>
        </w:rPr>
        <w:t xml:space="preserve"> </w:t>
      </w:r>
      <w:r w:rsidRPr="007D3B46">
        <w:t>financieros, que les permita a las organizaciones de primer nivel fortalecer sus habilidades de</w:t>
      </w:r>
      <w:r w:rsidRPr="007D3B46">
        <w:rPr>
          <w:spacing w:val="1"/>
        </w:rPr>
        <w:t xml:space="preserve"> </w:t>
      </w:r>
      <w:r w:rsidRPr="007D3B46">
        <w:t>asistencia a comunidades, así como en el mejoramiento de sus capacidades de incidencia en</w:t>
      </w:r>
      <w:r w:rsidRPr="007D3B46">
        <w:rPr>
          <w:spacing w:val="1"/>
        </w:rPr>
        <w:t xml:space="preserve"> </w:t>
      </w:r>
      <w:r w:rsidR="00A16887" w:rsidRPr="007D3B46">
        <w:t xml:space="preserve">gestión </w:t>
      </w:r>
      <w:r w:rsidRPr="007D3B46">
        <w:t>pública</w:t>
      </w:r>
      <w:r w:rsidRPr="007D3B46">
        <w:rPr>
          <w:spacing w:val="-5"/>
        </w:rPr>
        <w:t xml:space="preserve"> </w:t>
      </w:r>
      <w:r w:rsidRPr="007D3B46">
        <w:t>local</w:t>
      </w:r>
      <w:r w:rsidRPr="007D3B46">
        <w:rPr>
          <w:spacing w:val="-8"/>
        </w:rPr>
        <w:t xml:space="preserve"> </w:t>
      </w:r>
      <w:r w:rsidRPr="007D3B46">
        <w:t>y</w:t>
      </w:r>
      <w:r w:rsidRPr="007D3B46">
        <w:rPr>
          <w:spacing w:val="-9"/>
        </w:rPr>
        <w:t xml:space="preserve"> </w:t>
      </w:r>
      <w:r w:rsidRPr="007D3B46">
        <w:t>regional.</w:t>
      </w:r>
    </w:p>
    <w:p w14:paraId="75E91423" w14:textId="461D4E99" w:rsidR="00206F2F" w:rsidRDefault="000950FA" w:rsidP="00C3760E">
      <w:pPr>
        <w:pStyle w:val="BodyText"/>
        <w:spacing w:before="158" w:line="256" w:lineRule="auto"/>
        <w:ind w:right="49"/>
        <w:jc w:val="both"/>
        <w:rPr>
          <w:spacing w:val="1"/>
        </w:rPr>
      </w:pPr>
      <w:r w:rsidRPr="007D3B46">
        <w:t>Al</w:t>
      </w:r>
      <w:r w:rsidRPr="007D3B46">
        <w:rPr>
          <w:spacing w:val="-3"/>
        </w:rPr>
        <w:t xml:space="preserve"> </w:t>
      </w:r>
      <w:r w:rsidRPr="007D3B46">
        <w:t>presentar la</w:t>
      </w:r>
      <w:r w:rsidRPr="007D3B46">
        <w:rPr>
          <w:spacing w:val="-4"/>
        </w:rPr>
        <w:t xml:space="preserve"> </w:t>
      </w:r>
      <w:r w:rsidRPr="007D3B46">
        <w:t>propuesta</w:t>
      </w:r>
      <w:r w:rsidRPr="007D3B46">
        <w:rPr>
          <w:spacing w:val="-4"/>
        </w:rPr>
        <w:t xml:space="preserve"> </w:t>
      </w:r>
      <w:r w:rsidRPr="007D3B46">
        <w:t>en</w:t>
      </w:r>
      <w:r w:rsidRPr="007D3B46">
        <w:rPr>
          <w:spacing w:val="-4"/>
        </w:rPr>
        <w:t xml:space="preserve"> </w:t>
      </w:r>
      <w:r w:rsidRPr="007D3B46">
        <w:t>alianza</w:t>
      </w:r>
      <w:r w:rsidRPr="007D3B46">
        <w:rPr>
          <w:spacing w:val="-3"/>
        </w:rPr>
        <w:t xml:space="preserve"> </w:t>
      </w:r>
      <w:r w:rsidRPr="007D3B46">
        <w:t>con</w:t>
      </w:r>
      <w:r w:rsidRPr="007D3B46">
        <w:rPr>
          <w:spacing w:val="-4"/>
        </w:rPr>
        <w:t xml:space="preserve"> </w:t>
      </w:r>
      <w:r w:rsidRPr="007D3B46">
        <w:t>otras</w:t>
      </w:r>
      <w:r w:rsidRPr="007D3B46">
        <w:rPr>
          <w:spacing w:val="-3"/>
        </w:rPr>
        <w:t xml:space="preserve"> </w:t>
      </w:r>
      <w:r w:rsidRPr="007D3B46">
        <w:t>organizaciones,</w:t>
      </w:r>
      <w:r w:rsidRPr="007D3B46">
        <w:rPr>
          <w:spacing w:val="-5"/>
        </w:rPr>
        <w:t xml:space="preserve"> </w:t>
      </w:r>
      <w:r w:rsidRPr="007D3B46">
        <w:t>se</w:t>
      </w:r>
      <w:r w:rsidRPr="007D3B46">
        <w:rPr>
          <w:spacing w:val="-4"/>
        </w:rPr>
        <w:t xml:space="preserve"> </w:t>
      </w:r>
      <w:r w:rsidRPr="007D3B46">
        <w:t>deberá</w:t>
      </w:r>
      <w:r w:rsidRPr="007D3B46">
        <w:rPr>
          <w:spacing w:val="-3"/>
        </w:rPr>
        <w:t xml:space="preserve"> </w:t>
      </w:r>
      <w:r w:rsidRPr="007D3B46">
        <w:t>definir</w:t>
      </w:r>
      <w:r w:rsidRPr="007D3B46">
        <w:rPr>
          <w:spacing w:val="-3"/>
        </w:rPr>
        <w:t xml:space="preserve"> </w:t>
      </w:r>
      <w:r w:rsidRPr="007D3B46">
        <w:t>la</w:t>
      </w:r>
      <w:r w:rsidRPr="007D3B46">
        <w:rPr>
          <w:spacing w:val="-4"/>
        </w:rPr>
        <w:t xml:space="preserve"> </w:t>
      </w:r>
      <w:r w:rsidRPr="007D3B46">
        <w:t>obligació</w:t>
      </w:r>
      <w:r w:rsidR="007D3B46">
        <w:t xml:space="preserve">n de todas </w:t>
      </w:r>
      <w:r w:rsidRPr="007D3B46">
        <w:t>las organizaciones participantes incluidas en el documento de proyecto. Posterior a la</w:t>
      </w:r>
      <w:r w:rsidRPr="007D3B46">
        <w:rPr>
          <w:spacing w:val="1"/>
        </w:rPr>
        <w:t xml:space="preserve"> </w:t>
      </w:r>
      <w:r w:rsidRPr="007D3B46">
        <w:rPr>
          <w:spacing w:val="-2"/>
        </w:rPr>
        <w:t>aprobación</w:t>
      </w:r>
      <w:r w:rsidRPr="007D3B46">
        <w:rPr>
          <w:spacing w:val="-11"/>
        </w:rPr>
        <w:t xml:space="preserve"> </w:t>
      </w:r>
      <w:r w:rsidRPr="007D3B46">
        <w:rPr>
          <w:spacing w:val="-2"/>
        </w:rPr>
        <w:t>del</w:t>
      </w:r>
      <w:r w:rsidRPr="007D3B46">
        <w:rPr>
          <w:spacing w:val="-13"/>
        </w:rPr>
        <w:t xml:space="preserve"> </w:t>
      </w:r>
      <w:r w:rsidRPr="007D3B46">
        <w:rPr>
          <w:spacing w:val="-2"/>
        </w:rPr>
        <w:t>proyecto</w:t>
      </w:r>
      <w:r w:rsidRPr="007D3B46">
        <w:rPr>
          <w:spacing w:val="-10"/>
        </w:rPr>
        <w:t xml:space="preserve"> </w:t>
      </w:r>
      <w:r w:rsidRPr="007D3B46">
        <w:rPr>
          <w:spacing w:val="-2"/>
        </w:rPr>
        <w:t>por</w:t>
      </w:r>
      <w:r w:rsidRPr="007D3B46">
        <w:rPr>
          <w:spacing w:val="-10"/>
        </w:rPr>
        <w:t xml:space="preserve"> </w:t>
      </w:r>
      <w:r w:rsidRPr="007D3B46">
        <w:rPr>
          <w:spacing w:val="-2"/>
        </w:rPr>
        <w:t>parte</w:t>
      </w:r>
      <w:r w:rsidRPr="007D3B46">
        <w:rPr>
          <w:spacing w:val="-12"/>
        </w:rPr>
        <w:t xml:space="preserve"> </w:t>
      </w:r>
      <w:r w:rsidRPr="007D3B46">
        <w:rPr>
          <w:spacing w:val="-2"/>
        </w:rPr>
        <w:t>del</w:t>
      </w:r>
      <w:r w:rsidRPr="007D3B46">
        <w:rPr>
          <w:spacing w:val="-10"/>
        </w:rPr>
        <w:t xml:space="preserve"> </w:t>
      </w:r>
      <w:r w:rsidRPr="007D3B46">
        <w:rPr>
          <w:spacing w:val="-2"/>
        </w:rPr>
        <w:t>Comité</w:t>
      </w:r>
      <w:r w:rsidRPr="007D3B46">
        <w:rPr>
          <w:spacing w:val="-11"/>
        </w:rPr>
        <w:t xml:space="preserve"> </w:t>
      </w:r>
      <w:r w:rsidRPr="007D3B46">
        <w:rPr>
          <w:spacing w:val="-2"/>
        </w:rPr>
        <w:t>de</w:t>
      </w:r>
      <w:r w:rsidRPr="007D3B46">
        <w:rPr>
          <w:spacing w:val="-10"/>
        </w:rPr>
        <w:t xml:space="preserve"> </w:t>
      </w:r>
      <w:r w:rsidRPr="007D3B46">
        <w:rPr>
          <w:spacing w:val="-2"/>
        </w:rPr>
        <w:t>Dirección</w:t>
      </w:r>
      <w:r w:rsidRPr="007D3B46">
        <w:rPr>
          <w:spacing w:val="-10"/>
        </w:rPr>
        <w:t xml:space="preserve"> </w:t>
      </w:r>
      <w:r w:rsidRPr="007D3B46">
        <w:rPr>
          <w:spacing w:val="-2"/>
        </w:rPr>
        <w:t>del</w:t>
      </w:r>
      <w:r w:rsidRPr="007D3B46">
        <w:rPr>
          <w:spacing w:val="-11"/>
        </w:rPr>
        <w:t xml:space="preserve"> </w:t>
      </w:r>
      <w:r w:rsidRPr="007D3B46">
        <w:rPr>
          <w:spacing w:val="-2"/>
        </w:rPr>
        <w:t>Proyecto</w:t>
      </w:r>
      <w:r w:rsidRPr="007D3B46">
        <w:rPr>
          <w:spacing w:val="-12"/>
        </w:rPr>
        <w:t xml:space="preserve"> </w:t>
      </w:r>
      <w:r w:rsidRPr="007D3B46">
        <w:rPr>
          <w:spacing w:val="-2"/>
        </w:rPr>
        <w:t>“</w:t>
      </w:r>
      <w:r w:rsidR="001363BB" w:rsidRPr="007D3B46">
        <w:rPr>
          <w:spacing w:val="-2"/>
        </w:rPr>
        <w:t>Presupuestos por la Igualdad</w:t>
      </w:r>
      <w:r w:rsidRPr="007D3B46">
        <w:rPr>
          <w:spacing w:val="-2"/>
        </w:rPr>
        <w:t>”,</w:t>
      </w:r>
      <w:r w:rsidRPr="007D3B46">
        <w:rPr>
          <w:spacing w:val="-8"/>
        </w:rPr>
        <w:t xml:space="preserve"> </w:t>
      </w:r>
      <w:r w:rsidRPr="007D3B46">
        <w:rPr>
          <w:spacing w:val="-2"/>
        </w:rPr>
        <w:t>no</w:t>
      </w:r>
      <w:r w:rsidRPr="007D3B46">
        <w:rPr>
          <w:spacing w:val="-12"/>
        </w:rPr>
        <w:t xml:space="preserve"> </w:t>
      </w:r>
      <w:proofErr w:type="gramStart"/>
      <w:r w:rsidRPr="007D3B46">
        <w:rPr>
          <w:spacing w:val="-1"/>
        </w:rPr>
        <w:t>se</w:t>
      </w:r>
      <w:r w:rsidR="001363BB" w:rsidRPr="007D3B46">
        <w:rPr>
          <w:spacing w:val="-1"/>
        </w:rPr>
        <w:t xml:space="preserve"> </w:t>
      </w:r>
      <w:r w:rsidRPr="007D3B46">
        <w:rPr>
          <w:spacing w:val="-59"/>
        </w:rPr>
        <w:t xml:space="preserve"> </w:t>
      </w:r>
      <w:r w:rsidRPr="007D3B46">
        <w:t>podrán</w:t>
      </w:r>
      <w:proofErr w:type="gramEnd"/>
      <w:r w:rsidRPr="007D3B46">
        <w:t xml:space="preserve"> cambiar las condiciones de trabajo para la implementación con otras organizaciones,</w:t>
      </w:r>
      <w:r w:rsidRPr="007D3B46">
        <w:rPr>
          <w:spacing w:val="1"/>
        </w:rPr>
        <w:t xml:space="preserve"> </w:t>
      </w:r>
      <w:r w:rsidRPr="007D3B46">
        <w:rPr>
          <w:spacing w:val="-3"/>
        </w:rPr>
        <w:t>partiendo</w:t>
      </w:r>
      <w:r w:rsidRPr="007D3B46">
        <w:rPr>
          <w:spacing w:val="-14"/>
        </w:rPr>
        <w:t xml:space="preserve"> </w:t>
      </w:r>
      <w:r w:rsidRPr="007D3B46">
        <w:rPr>
          <w:spacing w:val="-3"/>
        </w:rPr>
        <w:t>que</w:t>
      </w:r>
      <w:r w:rsidRPr="007D3B46">
        <w:rPr>
          <w:spacing w:val="-13"/>
        </w:rPr>
        <w:t xml:space="preserve"> </w:t>
      </w:r>
      <w:r w:rsidRPr="007D3B46">
        <w:rPr>
          <w:spacing w:val="-3"/>
        </w:rPr>
        <w:t>este</w:t>
      </w:r>
      <w:r w:rsidRPr="007D3B46">
        <w:rPr>
          <w:spacing w:val="-14"/>
        </w:rPr>
        <w:t xml:space="preserve"> </w:t>
      </w:r>
      <w:r w:rsidRPr="007D3B46">
        <w:rPr>
          <w:spacing w:val="-3"/>
        </w:rPr>
        <w:t>es</w:t>
      </w:r>
      <w:r w:rsidRPr="007D3B46">
        <w:rPr>
          <w:spacing w:val="-13"/>
        </w:rPr>
        <w:t xml:space="preserve"> </w:t>
      </w:r>
      <w:r w:rsidRPr="007D3B46">
        <w:rPr>
          <w:spacing w:val="-3"/>
        </w:rPr>
        <w:t>uno</w:t>
      </w:r>
      <w:r w:rsidRPr="007D3B46">
        <w:rPr>
          <w:spacing w:val="-13"/>
        </w:rPr>
        <w:t xml:space="preserve"> </w:t>
      </w:r>
      <w:r w:rsidRPr="007D3B46">
        <w:rPr>
          <w:spacing w:val="-3"/>
        </w:rPr>
        <w:t>de</w:t>
      </w:r>
      <w:r w:rsidRPr="007D3B46">
        <w:rPr>
          <w:spacing w:val="-14"/>
        </w:rPr>
        <w:t xml:space="preserve"> </w:t>
      </w:r>
      <w:r w:rsidRPr="007D3B46">
        <w:rPr>
          <w:spacing w:val="-3"/>
        </w:rPr>
        <w:t>los</w:t>
      </w:r>
      <w:r w:rsidRPr="007D3B46">
        <w:rPr>
          <w:spacing w:val="-15"/>
        </w:rPr>
        <w:t xml:space="preserve"> </w:t>
      </w:r>
      <w:r w:rsidRPr="007D3B46">
        <w:rPr>
          <w:spacing w:val="-3"/>
        </w:rPr>
        <w:t>requisitos</w:t>
      </w:r>
      <w:r w:rsidRPr="007D3B46">
        <w:rPr>
          <w:spacing w:val="-13"/>
        </w:rPr>
        <w:t xml:space="preserve"> </w:t>
      </w:r>
      <w:r w:rsidRPr="007D3B46">
        <w:rPr>
          <w:spacing w:val="-3"/>
        </w:rPr>
        <w:t>contenidos</w:t>
      </w:r>
      <w:r w:rsidRPr="007D3B46">
        <w:rPr>
          <w:spacing w:val="-14"/>
        </w:rPr>
        <w:t xml:space="preserve"> </w:t>
      </w:r>
      <w:r w:rsidRPr="007D3B46">
        <w:rPr>
          <w:spacing w:val="-3"/>
        </w:rPr>
        <w:t>en</w:t>
      </w:r>
      <w:r w:rsidRPr="007D3B46">
        <w:rPr>
          <w:spacing w:val="-13"/>
        </w:rPr>
        <w:t xml:space="preserve"> </w:t>
      </w:r>
      <w:r w:rsidRPr="007D3B46">
        <w:rPr>
          <w:spacing w:val="-3"/>
        </w:rPr>
        <w:t>esta</w:t>
      </w:r>
      <w:r w:rsidRPr="007D3B46">
        <w:rPr>
          <w:spacing w:val="-13"/>
        </w:rPr>
        <w:t xml:space="preserve"> </w:t>
      </w:r>
      <w:r w:rsidRPr="007D3B46">
        <w:rPr>
          <w:spacing w:val="-3"/>
        </w:rPr>
        <w:t>convocatoria.</w:t>
      </w:r>
      <w:r w:rsidRPr="007D3B46">
        <w:rPr>
          <w:spacing w:val="-13"/>
        </w:rPr>
        <w:t xml:space="preserve"> </w:t>
      </w:r>
      <w:r w:rsidRPr="007D3B46">
        <w:rPr>
          <w:spacing w:val="-2"/>
        </w:rPr>
        <w:t>Los</w:t>
      </w:r>
      <w:r w:rsidRPr="007D3B46">
        <w:rPr>
          <w:spacing w:val="-13"/>
        </w:rPr>
        <w:t xml:space="preserve"> </w:t>
      </w:r>
      <w:r w:rsidRPr="007D3B46">
        <w:rPr>
          <w:spacing w:val="-2"/>
        </w:rPr>
        <w:t>acuerdos</w:t>
      </w:r>
      <w:r w:rsidRPr="007D3B46">
        <w:rPr>
          <w:spacing w:val="-13"/>
        </w:rPr>
        <w:t xml:space="preserve"> </w:t>
      </w:r>
      <w:r w:rsidRPr="007D3B46">
        <w:rPr>
          <w:spacing w:val="-2"/>
        </w:rPr>
        <w:t>entre</w:t>
      </w:r>
      <w:r w:rsidRPr="007D3B46">
        <w:rPr>
          <w:spacing w:val="-14"/>
        </w:rPr>
        <w:t xml:space="preserve"> </w:t>
      </w:r>
      <w:r w:rsidR="003D2EFE">
        <w:rPr>
          <w:spacing w:val="-2"/>
        </w:rPr>
        <w:t xml:space="preserve">las organizaciones </w:t>
      </w:r>
      <w:r w:rsidRPr="007D3B46">
        <w:rPr>
          <w:spacing w:val="-1"/>
        </w:rPr>
        <w:t>implementadoras</w:t>
      </w:r>
      <w:r w:rsidRPr="007D3B46">
        <w:rPr>
          <w:spacing w:val="-14"/>
        </w:rPr>
        <w:t xml:space="preserve"> </w:t>
      </w:r>
      <w:r w:rsidRPr="007D3B46">
        <w:rPr>
          <w:spacing w:val="-1"/>
        </w:rPr>
        <w:t>deben</w:t>
      </w:r>
      <w:r w:rsidRPr="007D3B46">
        <w:rPr>
          <w:spacing w:val="-14"/>
        </w:rPr>
        <w:t xml:space="preserve"> </w:t>
      </w:r>
      <w:r w:rsidRPr="007D3B46">
        <w:rPr>
          <w:spacing w:val="-1"/>
        </w:rPr>
        <w:t>ser</w:t>
      </w:r>
      <w:r w:rsidRPr="007D3B46">
        <w:rPr>
          <w:spacing w:val="-12"/>
        </w:rPr>
        <w:t xml:space="preserve"> </w:t>
      </w:r>
      <w:r w:rsidRPr="007D3B46">
        <w:rPr>
          <w:spacing w:val="-1"/>
        </w:rPr>
        <w:t>previos</w:t>
      </w:r>
      <w:r w:rsidRPr="007D3B46">
        <w:rPr>
          <w:spacing w:val="-12"/>
        </w:rPr>
        <w:t xml:space="preserve"> </w:t>
      </w:r>
      <w:r w:rsidRPr="007D3B46">
        <w:rPr>
          <w:spacing w:val="-1"/>
        </w:rPr>
        <w:t>a</w:t>
      </w:r>
      <w:r w:rsidRPr="007D3B46">
        <w:rPr>
          <w:spacing w:val="-14"/>
        </w:rPr>
        <w:t xml:space="preserve"> </w:t>
      </w:r>
      <w:r w:rsidRPr="007D3B46">
        <w:rPr>
          <w:spacing w:val="-1"/>
        </w:rPr>
        <w:t>la</w:t>
      </w:r>
      <w:r w:rsidRPr="007D3B46">
        <w:rPr>
          <w:spacing w:val="-14"/>
        </w:rPr>
        <w:t xml:space="preserve"> </w:t>
      </w:r>
      <w:r w:rsidRPr="007D3B46">
        <w:rPr>
          <w:spacing w:val="-1"/>
        </w:rPr>
        <w:t>presentación</w:t>
      </w:r>
      <w:r w:rsidRPr="007D3B46">
        <w:rPr>
          <w:spacing w:val="-12"/>
        </w:rPr>
        <w:t xml:space="preserve"> </w:t>
      </w:r>
      <w:r w:rsidRPr="007D3B46">
        <w:rPr>
          <w:spacing w:val="-1"/>
        </w:rPr>
        <w:t>del</w:t>
      </w:r>
      <w:r w:rsidRPr="007D3B46">
        <w:rPr>
          <w:spacing w:val="-12"/>
        </w:rPr>
        <w:t xml:space="preserve"> </w:t>
      </w:r>
      <w:r w:rsidRPr="007D3B46">
        <w:rPr>
          <w:spacing w:val="-1"/>
        </w:rPr>
        <w:t>proyecto</w:t>
      </w:r>
      <w:r w:rsidRPr="007D3B46">
        <w:rPr>
          <w:spacing w:val="-13"/>
        </w:rPr>
        <w:t xml:space="preserve"> </w:t>
      </w:r>
      <w:r w:rsidRPr="007D3B46">
        <w:t>y</w:t>
      </w:r>
      <w:r w:rsidRPr="007D3B46">
        <w:rPr>
          <w:spacing w:val="-15"/>
        </w:rPr>
        <w:t xml:space="preserve"> </w:t>
      </w:r>
      <w:r w:rsidRPr="007D3B46">
        <w:t>todas</w:t>
      </w:r>
      <w:r w:rsidRPr="007D3B46">
        <w:rPr>
          <w:spacing w:val="-12"/>
        </w:rPr>
        <w:t xml:space="preserve"> </w:t>
      </w:r>
      <w:r w:rsidRPr="007D3B46">
        <w:t>las</w:t>
      </w:r>
      <w:r w:rsidRPr="007D3B46">
        <w:rPr>
          <w:spacing w:val="-14"/>
        </w:rPr>
        <w:t xml:space="preserve"> </w:t>
      </w:r>
      <w:proofErr w:type="gramStart"/>
      <w:r w:rsidRPr="007D3B46">
        <w:t>que</w:t>
      </w:r>
      <w:r w:rsidR="001363BB" w:rsidRPr="007D3B46">
        <w:t xml:space="preserve"> </w:t>
      </w:r>
      <w:r w:rsidRPr="007D3B46">
        <w:rPr>
          <w:spacing w:val="-59"/>
        </w:rPr>
        <w:t xml:space="preserve"> </w:t>
      </w:r>
      <w:r w:rsidRPr="007D3B46">
        <w:t>se</w:t>
      </w:r>
      <w:proofErr w:type="gramEnd"/>
      <w:r w:rsidRPr="007D3B46">
        <w:t xml:space="preserve"> presenten deben</w:t>
      </w:r>
      <w:r w:rsidRPr="007D3B46">
        <w:rPr>
          <w:spacing w:val="1"/>
        </w:rPr>
        <w:t xml:space="preserve"> </w:t>
      </w:r>
      <w:r w:rsidRPr="007D3B46">
        <w:t>estar</w:t>
      </w:r>
      <w:r w:rsidRPr="007D3B46">
        <w:rPr>
          <w:spacing w:val="1"/>
        </w:rPr>
        <w:t xml:space="preserve"> </w:t>
      </w:r>
      <w:r w:rsidRPr="007D3B46">
        <w:t>de acuerdo con lo propuesto</w:t>
      </w:r>
      <w:r w:rsidR="00123444" w:rsidRPr="007D3B46">
        <w:t xml:space="preserve"> mediante documento escrito</w:t>
      </w:r>
      <w:r w:rsidRPr="007D3B46">
        <w:t>.</w:t>
      </w:r>
      <w:r>
        <w:rPr>
          <w:spacing w:val="1"/>
        </w:rPr>
        <w:t xml:space="preserve"> </w:t>
      </w:r>
    </w:p>
    <w:p w14:paraId="35CCD8DA" w14:textId="653D30AC" w:rsidR="00C3760E" w:rsidRDefault="000950FA" w:rsidP="00C3760E">
      <w:pPr>
        <w:pStyle w:val="BodyText"/>
        <w:spacing w:before="158" w:line="256" w:lineRule="auto"/>
        <w:ind w:right="49"/>
        <w:jc w:val="both"/>
      </w:pPr>
      <w:r>
        <w:rPr>
          <w:u w:val="single"/>
        </w:rPr>
        <w:t>En el evento</w:t>
      </w:r>
      <w:r>
        <w:rPr>
          <w:spacing w:val="1"/>
          <w:u w:val="single"/>
        </w:rPr>
        <w:t xml:space="preserve"> </w:t>
      </w:r>
      <w:r>
        <w:rPr>
          <w:u w:val="single"/>
        </w:rPr>
        <w:t>que</w:t>
      </w:r>
      <w:r>
        <w:rPr>
          <w:spacing w:val="1"/>
          <w:u w:val="single"/>
        </w:rPr>
        <w:t xml:space="preserve"> </w:t>
      </w:r>
      <w:r>
        <w:rPr>
          <w:u w:val="single"/>
        </w:rPr>
        <w:t>alguna de</w:t>
      </w:r>
      <w:r>
        <w:rPr>
          <w:spacing w:val="1"/>
          <w:u w:val="single"/>
        </w:rPr>
        <w:t xml:space="preserve"> </w:t>
      </w:r>
      <w:r>
        <w:rPr>
          <w:u w:val="single"/>
        </w:rPr>
        <w:t>las</w:t>
      </w:r>
      <w:r>
        <w:rPr>
          <w:spacing w:val="1"/>
        </w:rPr>
        <w:t xml:space="preserve"> </w:t>
      </w:r>
      <w:r>
        <w:rPr>
          <w:u w:val="single"/>
        </w:rPr>
        <w:t>organizaciones se retire del proyecto posterior a la aprobación y firma del acuerdo, se deberán</w:t>
      </w:r>
      <w:r>
        <w:rPr>
          <w:spacing w:val="1"/>
        </w:rPr>
        <w:t xml:space="preserve"> </w:t>
      </w:r>
      <w:r>
        <w:rPr>
          <w:u w:val="single"/>
        </w:rPr>
        <w:t>reintegrar</w:t>
      </w:r>
      <w:r>
        <w:rPr>
          <w:spacing w:val="-10"/>
          <w:u w:val="single"/>
        </w:rPr>
        <w:t xml:space="preserve"> </w:t>
      </w:r>
      <w:r>
        <w:rPr>
          <w:u w:val="single"/>
        </w:rPr>
        <w:t>la</w:t>
      </w:r>
      <w:r>
        <w:rPr>
          <w:spacing w:val="-12"/>
          <w:u w:val="single"/>
        </w:rPr>
        <w:t xml:space="preserve"> </w:t>
      </w:r>
      <w:r>
        <w:rPr>
          <w:u w:val="single"/>
        </w:rPr>
        <w:t>totalidad</w:t>
      </w:r>
      <w:r>
        <w:rPr>
          <w:spacing w:val="-11"/>
          <w:u w:val="single"/>
        </w:rPr>
        <w:t xml:space="preserve"> </w:t>
      </w:r>
      <w:r>
        <w:rPr>
          <w:u w:val="single"/>
        </w:rPr>
        <w:t>de</w:t>
      </w:r>
      <w:r>
        <w:rPr>
          <w:spacing w:val="-10"/>
          <w:u w:val="single"/>
        </w:rPr>
        <w:t xml:space="preserve"> </w:t>
      </w:r>
      <w:r>
        <w:rPr>
          <w:u w:val="single"/>
        </w:rPr>
        <w:t>los</w:t>
      </w:r>
      <w:r>
        <w:rPr>
          <w:spacing w:val="-9"/>
          <w:u w:val="single"/>
        </w:rPr>
        <w:t xml:space="preserve"> </w:t>
      </w:r>
      <w:r>
        <w:rPr>
          <w:u w:val="single"/>
        </w:rPr>
        <w:t>recursos</w:t>
      </w:r>
      <w:r>
        <w:rPr>
          <w:spacing w:val="-10"/>
          <w:u w:val="single"/>
        </w:rPr>
        <w:t xml:space="preserve"> </w:t>
      </w:r>
      <w:r>
        <w:rPr>
          <w:u w:val="single"/>
        </w:rPr>
        <w:t>al</w:t>
      </w:r>
      <w:r>
        <w:rPr>
          <w:spacing w:val="-10"/>
          <w:u w:val="single"/>
        </w:rPr>
        <w:t xml:space="preserve"> </w:t>
      </w:r>
      <w:r>
        <w:rPr>
          <w:u w:val="single"/>
        </w:rPr>
        <w:t>Fondo,</w:t>
      </w:r>
      <w:r>
        <w:rPr>
          <w:spacing w:val="-9"/>
          <w:u w:val="single"/>
        </w:rPr>
        <w:t xml:space="preserve"> </w:t>
      </w:r>
      <w:r>
        <w:rPr>
          <w:u w:val="single"/>
        </w:rPr>
        <w:t>y</w:t>
      </w:r>
      <w:r>
        <w:rPr>
          <w:spacing w:val="-9"/>
          <w:u w:val="single"/>
        </w:rPr>
        <w:t xml:space="preserve"> </w:t>
      </w:r>
      <w:r>
        <w:rPr>
          <w:u w:val="single"/>
        </w:rPr>
        <w:t>este</w:t>
      </w:r>
      <w:r>
        <w:rPr>
          <w:spacing w:val="-12"/>
          <w:u w:val="single"/>
        </w:rPr>
        <w:t xml:space="preserve"> </w:t>
      </w:r>
      <w:r>
        <w:rPr>
          <w:u w:val="single"/>
        </w:rPr>
        <w:t>se</w:t>
      </w:r>
      <w:r>
        <w:rPr>
          <w:spacing w:val="-11"/>
          <w:u w:val="single"/>
        </w:rPr>
        <w:t xml:space="preserve"> </w:t>
      </w:r>
      <w:r>
        <w:rPr>
          <w:u w:val="single"/>
        </w:rPr>
        <w:t>dará</w:t>
      </w:r>
      <w:r>
        <w:rPr>
          <w:spacing w:val="-10"/>
          <w:u w:val="single"/>
        </w:rPr>
        <w:t xml:space="preserve"> </w:t>
      </w:r>
      <w:r>
        <w:rPr>
          <w:u w:val="single"/>
        </w:rPr>
        <w:t>por</w:t>
      </w:r>
      <w:r>
        <w:rPr>
          <w:spacing w:val="-11"/>
          <w:u w:val="single"/>
        </w:rPr>
        <w:t xml:space="preserve"> </w:t>
      </w:r>
      <w:r>
        <w:rPr>
          <w:u w:val="single"/>
        </w:rPr>
        <w:t>terminado</w:t>
      </w:r>
      <w:r>
        <w:t>.</w:t>
      </w:r>
      <w:r w:rsidR="00C3760E">
        <w:t xml:space="preserve"> </w:t>
      </w:r>
    </w:p>
    <w:p w14:paraId="46BEA7B2" w14:textId="739E789F" w:rsidR="000950FA" w:rsidRPr="003D2EFE" w:rsidRDefault="000950FA" w:rsidP="00C3760E">
      <w:pPr>
        <w:pStyle w:val="BodyText"/>
        <w:spacing w:before="158" w:line="256" w:lineRule="auto"/>
        <w:ind w:right="49"/>
        <w:jc w:val="both"/>
        <w:rPr>
          <w:spacing w:val="-1"/>
        </w:rPr>
      </w:pPr>
      <w:r w:rsidRPr="003D2EFE">
        <w:rPr>
          <w:spacing w:val="-1"/>
        </w:rPr>
        <w:t>Únicamente el colaborador principal debe proporcionar su registro legal. Los colaboradores en la ejecución que formen parte de una propuesta conjunta no tienen que estar legalmente registrados, sino que deben ser organizaciones de la sociedad civil (sin ánimo de lucro y no gubernamentales).</w:t>
      </w:r>
    </w:p>
    <w:p w14:paraId="3D41E931" w14:textId="77777777" w:rsidR="000950FA" w:rsidRDefault="000950FA" w:rsidP="00BF259D">
      <w:pPr>
        <w:pStyle w:val="BodyText"/>
        <w:spacing w:before="6"/>
        <w:rPr>
          <w:sz w:val="27"/>
        </w:rPr>
      </w:pPr>
    </w:p>
    <w:p w14:paraId="249BBF6A" w14:textId="77777777" w:rsidR="000950FA" w:rsidRDefault="000950FA" w:rsidP="00BF259D">
      <w:pPr>
        <w:pStyle w:val="Heading3"/>
        <w:numPr>
          <w:ilvl w:val="1"/>
          <w:numId w:val="33"/>
        </w:numPr>
        <w:tabs>
          <w:tab w:val="left" w:pos="979"/>
        </w:tabs>
        <w:ind w:left="0" w:firstLine="0"/>
      </w:pPr>
      <w:bookmarkStart w:id="9" w:name="_TOC_250005"/>
      <w:bookmarkStart w:id="10" w:name="_Toc136878618"/>
      <w:bookmarkEnd w:id="9"/>
      <w:r>
        <w:t>Definiciones:</w:t>
      </w:r>
      <w:bookmarkEnd w:id="10"/>
    </w:p>
    <w:p w14:paraId="060B0B58" w14:textId="77777777" w:rsidR="000950FA" w:rsidRDefault="000950FA" w:rsidP="00BF259D">
      <w:pPr>
        <w:pStyle w:val="BodyText"/>
        <w:spacing w:before="179"/>
        <w:jc w:val="both"/>
      </w:pPr>
      <w:r>
        <w:rPr>
          <w:spacing w:val="-2"/>
        </w:rPr>
        <w:t>Para</w:t>
      </w:r>
      <w:r>
        <w:rPr>
          <w:spacing w:val="-12"/>
        </w:rPr>
        <w:t xml:space="preserve"> </w:t>
      </w:r>
      <w:r>
        <w:rPr>
          <w:spacing w:val="-2"/>
        </w:rPr>
        <w:t>efectos</w:t>
      </w:r>
      <w:r>
        <w:rPr>
          <w:spacing w:val="-10"/>
        </w:rPr>
        <w:t xml:space="preserve"> </w:t>
      </w:r>
      <w:r>
        <w:rPr>
          <w:spacing w:val="-2"/>
        </w:rPr>
        <w:t>de</w:t>
      </w:r>
      <w:r>
        <w:rPr>
          <w:spacing w:val="-9"/>
        </w:rPr>
        <w:t xml:space="preserve"> </w:t>
      </w:r>
      <w:r>
        <w:rPr>
          <w:spacing w:val="-2"/>
        </w:rPr>
        <w:t>la</w:t>
      </w:r>
      <w:r>
        <w:rPr>
          <w:spacing w:val="-11"/>
        </w:rPr>
        <w:t xml:space="preserve"> </w:t>
      </w:r>
      <w:r>
        <w:rPr>
          <w:spacing w:val="-2"/>
        </w:rPr>
        <w:t>convocatoria:</w:t>
      </w:r>
    </w:p>
    <w:p w14:paraId="70BEED88" w14:textId="4C534E4C" w:rsidR="000950FA" w:rsidRDefault="000950FA" w:rsidP="00D17ED7">
      <w:pPr>
        <w:spacing w:before="182" w:line="256" w:lineRule="auto"/>
        <w:ind w:right="49"/>
        <w:jc w:val="both"/>
        <w:rPr>
          <w:rFonts w:ascii="Arial MT" w:hAnsi="Arial MT"/>
        </w:rPr>
      </w:pPr>
      <w:r>
        <w:rPr>
          <w:rFonts w:ascii="Arial" w:hAnsi="Arial"/>
          <w:b/>
        </w:rPr>
        <w:t xml:space="preserve">Una organización centrada en los derechos de las mujeres </w:t>
      </w:r>
      <w:r>
        <w:rPr>
          <w:rFonts w:ascii="Arial MT" w:hAnsi="Arial MT"/>
        </w:rPr>
        <w:t>es aquella que en la</w:t>
      </w:r>
      <w:r>
        <w:rPr>
          <w:rFonts w:ascii="Arial MT" w:hAnsi="Arial MT"/>
          <w:spacing w:val="1"/>
        </w:rPr>
        <w:t xml:space="preserve"> </w:t>
      </w:r>
      <w:r>
        <w:rPr>
          <w:rFonts w:ascii="Arial MT" w:hAnsi="Arial MT"/>
        </w:rPr>
        <w:t>declaración oficial de la misión/objetivo refleja su compromiso con la lucha contra las formas</w:t>
      </w:r>
      <w:r>
        <w:rPr>
          <w:rFonts w:ascii="Arial MT" w:hAnsi="Arial MT"/>
          <w:spacing w:val="1"/>
        </w:rPr>
        <w:t xml:space="preserve"> </w:t>
      </w:r>
      <w:r>
        <w:rPr>
          <w:rFonts w:ascii="Arial MT" w:hAnsi="Arial MT"/>
        </w:rPr>
        <w:t>múltiples/interrelacionadas de discriminación y con la promoción de la igualdad de género y los</w:t>
      </w:r>
      <w:r>
        <w:rPr>
          <w:rFonts w:ascii="Arial MT" w:hAnsi="Arial MT"/>
          <w:spacing w:val="1"/>
        </w:rPr>
        <w:t xml:space="preserve"> </w:t>
      </w:r>
      <w:r>
        <w:rPr>
          <w:rFonts w:ascii="Arial MT" w:hAnsi="Arial MT"/>
        </w:rPr>
        <w:t>derechos</w:t>
      </w:r>
      <w:r>
        <w:rPr>
          <w:rFonts w:ascii="Arial MT" w:hAnsi="Arial MT"/>
          <w:spacing w:val="-7"/>
        </w:rPr>
        <w:t xml:space="preserve"> </w:t>
      </w:r>
      <w:r>
        <w:rPr>
          <w:rFonts w:ascii="Arial MT" w:hAnsi="Arial MT"/>
        </w:rPr>
        <w:t>de</w:t>
      </w:r>
      <w:r>
        <w:rPr>
          <w:rFonts w:ascii="Arial MT" w:hAnsi="Arial MT"/>
          <w:spacing w:val="-8"/>
        </w:rPr>
        <w:t xml:space="preserve"> </w:t>
      </w:r>
      <w:r>
        <w:rPr>
          <w:rFonts w:ascii="Arial MT" w:hAnsi="Arial MT"/>
        </w:rPr>
        <w:t>las</w:t>
      </w:r>
      <w:r>
        <w:rPr>
          <w:rFonts w:ascii="Arial MT" w:hAnsi="Arial MT"/>
          <w:spacing w:val="-6"/>
        </w:rPr>
        <w:t xml:space="preserve"> </w:t>
      </w:r>
      <w:r>
        <w:rPr>
          <w:rFonts w:ascii="Arial MT" w:hAnsi="Arial MT"/>
        </w:rPr>
        <w:t>mujeres</w:t>
      </w:r>
      <w:r>
        <w:rPr>
          <w:rFonts w:ascii="Arial MT" w:hAnsi="Arial MT"/>
          <w:spacing w:val="-10"/>
        </w:rPr>
        <w:t xml:space="preserve"> </w:t>
      </w:r>
      <w:r w:rsidR="001363BB">
        <w:rPr>
          <w:rFonts w:ascii="Arial MT" w:hAnsi="Arial MT"/>
        </w:rPr>
        <w:t>en toda su diversidad</w:t>
      </w:r>
      <w:r>
        <w:rPr>
          <w:rFonts w:ascii="Arial MT" w:hAnsi="Arial MT"/>
        </w:rPr>
        <w:t>.</w:t>
      </w:r>
    </w:p>
    <w:p w14:paraId="36A5BA5A" w14:textId="3446F799" w:rsidR="000950FA" w:rsidRDefault="000950FA" w:rsidP="00CA19B5">
      <w:pPr>
        <w:spacing w:before="160" w:line="256" w:lineRule="auto"/>
        <w:ind w:right="49"/>
        <w:jc w:val="both"/>
        <w:rPr>
          <w:rFonts w:ascii="Arial MT" w:hAnsi="Arial MT"/>
          <w:spacing w:val="-1"/>
        </w:rPr>
      </w:pPr>
      <w:r>
        <w:rPr>
          <w:rFonts w:ascii="Arial" w:hAnsi="Arial"/>
          <w:b/>
        </w:rPr>
        <w:t>Una</w:t>
      </w:r>
      <w:r>
        <w:rPr>
          <w:rFonts w:ascii="Arial" w:hAnsi="Arial"/>
          <w:b/>
          <w:spacing w:val="1"/>
        </w:rPr>
        <w:t xml:space="preserve"> </w:t>
      </w:r>
      <w:r>
        <w:rPr>
          <w:rFonts w:ascii="Arial" w:hAnsi="Arial"/>
          <w:b/>
        </w:rPr>
        <w:t>organización</w:t>
      </w:r>
      <w:r>
        <w:rPr>
          <w:rFonts w:ascii="Arial" w:hAnsi="Arial"/>
          <w:b/>
          <w:spacing w:val="1"/>
        </w:rPr>
        <w:t xml:space="preserve"> </w:t>
      </w:r>
      <w:r>
        <w:rPr>
          <w:rFonts w:ascii="Arial" w:hAnsi="Arial"/>
          <w:b/>
        </w:rPr>
        <w:t>dirigida</w:t>
      </w:r>
      <w:r>
        <w:rPr>
          <w:rFonts w:ascii="Arial" w:hAnsi="Arial"/>
          <w:b/>
          <w:spacing w:val="1"/>
        </w:rPr>
        <w:t xml:space="preserve"> </w:t>
      </w:r>
      <w:r>
        <w:rPr>
          <w:rFonts w:ascii="Arial" w:hAnsi="Arial"/>
          <w:b/>
        </w:rPr>
        <w:t>por</w:t>
      </w:r>
      <w:r>
        <w:rPr>
          <w:rFonts w:ascii="Arial" w:hAnsi="Arial"/>
          <w:b/>
          <w:spacing w:val="1"/>
        </w:rPr>
        <w:t xml:space="preserve"> </w:t>
      </w:r>
      <w:r>
        <w:rPr>
          <w:rFonts w:ascii="Arial" w:hAnsi="Arial"/>
          <w:b/>
        </w:rPr>
        <w:t>mujeres</w:t>
      </w:r>
      <w:r>
        <w:rPr>
          <w:rFonts w:ascii="Arial" w:hAnsi="Arial"/>
          <w:b/>
          <w:spacing w:val="1"/>
        </w:rPr>
        <w:t xml:space="preserve"> </w:t>
      </w:r>
      <w:r>
        <w:rPr>
          <w:rFonts w:ascii="Arial MT" w:hAnsi="Arial MT"/>
        </w:rPr>
        <w:t>debe</w:t>
      </w:r>
      <w:r>
        <w:rPr>
          <w:rFonts w:ascii="Arial MT" w:hAnsi="Arial MT"/>
          <w:spacing w:val="1"/>
        </w:rPr>
        <w:t xml:space="preserve"> </w:t>
      </w:r>
      <w:r>
        <w:rPr>
          <w:rFonts w:ascii="Arial MT" w:hAnsi="Arial MT"/>
        </w:rPr>
        <w:t>estar</w:t>
      </w:r>
      <w:r>
        <w:rPr>
          <w:rFonts w:ascii="Arial MT" w:hAnsi="Arial MT"/>
          <w:spacing w:val="1"/>
        </w:rPr>
        <w:t xml:space="preserve"> </w:t>
      </w:r>
      <w:r>
        <w:rPr>
          <w:rFonts w:ascii="Arial MT" w:hAnsi="Arial MT"/>
        </w:rPr>
        <w:t>liderada</w:t>
      </w:r>
      <w:r>
        <w:rPr>
          <w:rFonts w:ascii="Arial MT" w:hAnsi="Arial MT"/>
          <w:spacing w:val="1"/>
        </w:rPr>
        <w:t xml:space="preserve"> </w:t>
      </w:r>
      <w:r>
        <w:rPr>
          <w:rFonts w:ascii="Arial MT" w:hAnsi="Arial MT"/>
        </w:rPr>
        <w:t>por</w:t>
      </w:r>
      <w:r>
        <w:rPr>
          <w:rFonts w:ascii="Arial MT" w:hAnsi="Arial MT"/>
          <w:spacing w:val="1"/>
        </w:rPr>
        <w:t xml:space="preserve"> </w:t>
      </w:r>
      <w:r>
        <w:rPr>
          <w:rFonts w:ascii="Arial MT" w:hAnsi="Arial MT"/>
        </w:rPr>
        <w:t>una</w:t>
      </w:r>
      <w:r>
        <w:rPr>
          <w:rFonts w:ascii="Arial MT" w:hAnsi="Arial MT"/>
          <w:spacing w:val="1"/>
        </w:rPr>
        <w:t xml:space="preserve"> </w:t>
      </w:r>
      <w:r>
        <w:rPr>
          <w:rFonts w:ascii="Arial MT" w:hAnsi="Arial MT"/>
        </w:rPr>
        <w:t>mujer</w:t>
      </w:r>
      <w:r>
        <w:rPr>
          <w:rFonts w:ascii="Arial MT" w:hAnsi="Arial MT"/>
          <w:spacing w:val="1"/>
        </w:rPr>
        <w:t xml:space="preserve"> </w:t>
      </w:r>
      <w:r>
        <w:rPr>
          <w:rFonts w:ascii="Arial MT" w:hAnsi="Arial MT"/>
        </w:rPr>
        <w:t>como</w:t>
      </w:r>
      <w:r>
        <w:rPr>
          <w:rFonts w:ascii="Arial MT" w:hAnsi="Arial MT"/>
          <w:spacing w:val="-59"/>
        </w:rPr>
        <w:t xml:space="preserve"> </w:t>
      </w:r>
      <w:r>
        <w:rPr>
          <w:rFonts w:ascii="Arial MT" w:hAnsi="Arial MT"/>
          <w:spacing w:val="-1"/>
        </w:rPr>
        <w:t>directora/responsable</w:t>
      </w:r>
      <w:r>
        <w:rPr>
          <w:rFonts w:ascii="Arial MT" w:hAnsi="Arial MT"/>
          <w:spacing w:val="-12"/>
        </w:rPr>
        <w:t xml:space="preserve"> </w:t>
      </w:r>
      <w:r>
        <w:rPr>
          <w:rFonts w:ascii="Arial MT" w:hAnsi="Arial MT"/>
          <w:spacing w:val="-1"/>
        </w:rPr>
        <w:t>de</w:t>
      </w:r>
      <w:r>
        <w:rPr>
          <w:rFonts w:ascii="Arial MT" w:hAnsi="Arial MT"/>
          <w:spacing w:val="-13"/>
        </w:rPr>
        <w:t xml:space="preserve"> </w:t>
      </w:r>
      <w:r>
        <w:rPr>
          <w:rFonts w:ascii="Arial MT" w:hAnsi="Arial MT"/>
          <w:spacing w:val="-1"/>
        </w:rPr>
        <w:t>la</w:t>
      </w:r>
      <w:r>
        <w:rPr>
          <w:rFonts w:ascii="Arial MT" w:hAnsi="Arial MT"/>
          <w:spacing w:val="-10"/>
        </w:rPr>
        <w:t xml:space="preserve"> </w:t>
      </w:r>
      <w:r>
        <w:rPr>
          <w:rFonts w:ascii="Arial MT" w:hAnsi="Arial MT"/>
          <w:spacing w:val="-1"/>
        </w:rPr>
        <w:t>organización.</w:t>
      </w:r>
      <w:r>
        <w:rPr>
          <w:rFonts w:ascii="Arial MT" w:hAnsi="Arial MT"/>
          <w:spacing w:val="-11"/>
        </w:rPr>
        <w:t xml:space="preserve"> </w:t>
      </w:r>
    </w:p>
    <w:p w14:paraId="604CC83D" w14:textId="37656EA0" w:rsidR="00DA4041" w:rsidRDefault="00DA4041" w:rsidP="00CA19B5">
      <w:pPr>
        <w:spacing w:before="160" w:line="256" w:lineRule="auto"/>
        <w:ind w:right="49"/>
        <w:jc w:val="both"/>
        <w:rPr>
          <w:rFonts w:ascii="Arial MT" w:hAnsi="Arial MT"/>
          <w:spacing w:val="-1"/>
        </w:rPr>
      </w:pPr>
    </w:p>
    <w:p w14:paraId="4951BB21" w14:textId="77777777" w:rsidR="00DA4041" w:rsidRDefault="00DA4041" w:rsidP="00CA19B5">
      <w:pPr>
        <w:spacing w:before="160" w:line="256" w:lineRule="auto"/>
        <w:ind w:right="49"/>
        <w:jc w:val="both"/>
      </w:pPr>
    </w:p>
    <w:p w14:paraId="2B463C78" w14:textId="77777777" w:rsidR="001363BB" w:rsidRDefault="001363BB" w:rsidP="00BF259D">
      <w:pPr>
        <w:pStyle w:val="BodyText"/>
        <w:spacing w:line="254" w:lineRule="auto"/>
        <w:ind w:right="1014"/>
        <w:jc w:val="both"/>
      </w:pPr>
    </w:p>
    <w:p w14:paraId="1ABFC227" w14:textId="77777777" w:rsidR="00A95F09" w:rsidRDefault="00A95F09" w:rsidP="00BF259D">
      <w:pPr>
        <w:pStyle w:val="Heading3"/>
        <w:numPr>
          <w:ilvl w:val="0"/>
          <w:numId w:val="28"/>
        </w:numPr>
        <w:tabs>
          <w:tab w:val="left" w:pos="1341"/>
        </w:tabs>
        <w:ind w:left="0" w:firstLine="0"/>
      </w:pPr>
      <w:bookmarkStart w:id="11" w:name="_Toc136878619"/>
      <w:r>
        <w:lastRenderedPageBreak/>
        <w:t>Modalidades</w:t>
      </w:r>
      <w:r>
        <w:rPr>
          <w:spacing w:val="-2"/>
        </w:rPr>
        <w:t xml:space="preserve"> </w:t>
      </w:r>
      <w:r>
        <w:t>de</w:t>
      </w:r>
      <w:r>
        <w:rPr>
          <w:spacing w:val="-3"/>
        </w:rPr>
        <w:t xml:space="preserve"> </w:t>
      </w:r>
      <w:r>
        <w:t>Subvención</w:t>
      </w:r>
      <w:bookmarkEnd w:id="11"/>
    </w:p>
    <w:p w14:paraId="4988209E" w14:textId="77777777" w:rsidR="00A95F09" w:rsidRDefault="00A95F09" w:rsidP="00BF259D">
      <w:pPr>
        <w:pStyle w:val="Heading3"/>
        <w:numPr>
          <w:ilvl w:val="1"/>
          <w:numId w:val="34"/>
        </w:numPr>
        <w:tabs>
          <w:tab w:val="left" w:pos="979"/>
        </w:tabs>
        <w:spacing w:before="182"/>
        <w:ind w:left="0" w:firstLine="0"/>
      </w:pPr>
      <w:bookmarkStart w:id="12" w:name="_TOC_250004"/>
      <w:bookmarkStart w:id="13" w:name="_Toc136878620"/>
      <w:r>
        <w:rPr>
          <w:spacing w:val="-3"/>
        </w:rPr>
        <w:t>Financiación</w:t>
      </w:r>
      <w:r>
        <w:rPr>
          <w:spacing w:val="-10"/>
        </w:rPr>
        <w:t xml:space="preserve"> </w:t>
      </w:r>
      <w:bookmarkEnd w:id="12"/>
      <w:r>
        <w:rPr>
          <w:spacing w:val="-3"/>
        </w:rPr>
        <w:t>Programática</w:t>
      </w:r>
      <w:bookmarkEnd w:id="13"/>
    </w:p>
    <w:p w14:paraId="1E25E800" w14:textId="77777777" w:rsidR="00116ED3" w:rsidRDefault="00116ED3" w:rsidP="00BF259D">
      <w:pPr>
        <w:jc w:val="both"/>
        <w:rPr>
          <w:rFonts w:ascii="Arial MT" w:hAnsi="Arial MT"/>
        </w:rPr>
      </w:pPr>
    </w:p>
    <w:p w14:paraId="06734F6E" w14:textId="3304FE23" w:rsidR="00EE726B" w:rsidRDefault="0032325B" w:rsidP="00EA323E">
      <w:pPr>
        <w:jc w:val="both"/>
        <w:rPr>
          <w:rFonts w:ascii="Arial MT" w:hAnsi="Arial MT"/>
          <w:lang w:val="es-419"/>
        </w:rPr>
      </w:pPr>
      <w:r>
        <w:rPr>
          <w:rFonts w:ascii="Arial MT" w:hAnsi="Arial MT"/>
        </w:rPr>
        <w:t xml:space="preserve">La convocatoria </w:t>
      </w:r>
      <w:r w:rsidR="00A95F09" w:rsidRPr="00E6247E">
        <w:rPr>
          <w:rFonts w:ascii="Arial MT" w:hAnsi="Arial MT"/>
        </w:rPr>
        <w:t>financiará</w:t>
      </w:r>
      <w:r w:rsidR="00EE726B">
        <w:rPr>
          <w:rFonts w:ascii="Arial MT" w:hAnsi="Arial MT"/>
          <w:b/>
          <w:bCs/>
          <w:lang w:val="es-419"/>
        </w:rPr>
        <w:t xml:space="preserve"> </w:t>
      </w:r>
      <w:r w:rsidR="00EE726B" w:rsidRPr="00EA323E">
        <w:rPr>
          <w:rFonts w:ascii="Arial MT" w:hAnsi="Arial MT"/>
          <w:lang w:val="es-419"/>
        </w:rPr>
        <w:t xml:space="preserve">iniciativas </w:t>
      </w:r>
      <w:r w:rsidR="00AE556A" w:rsidRPr="00EA323E">
        <w:rPr>
          <w:rFonts w:ascii="Arial MT" w:hAnsi="Arial MT"/>
          <w:lang w:val="es-419"/>
        </w:rPr>
        <w:t>que tengan</w:t>
      </w:r>
      <w:r w:rsidR="00EE726B" w:rsidRPr="00EA323E">
        <w:rPr>
          <w:rFonts w:ascii="Arial MT" w:hAnsi="Arial MT"/>
          <w:lang w:val="es-419"/>
        </w:rPr>
        <w:t xml:space="preserve"> como principal criterio su </w:t>
      </w:r>
      <w:r w:rsidR="00EE726B" w:rsidRPr="00612A41">
        <w:rPr>
          <w:rFonts w:ascii="Arial MT" w:hAnsi="Arial MT"/>
          <w:b/>
          <w:bCs/>
          <w:lang w:val="es-419"/>
        </w:rPr>
        <w:t>alineaci</w:t>
      </w:r>
      <w:r w:rsidR="00EE726B" w:rsidRPr="00612A41">
        <w:rPr>
          <w:rFonts w:ascii="Arial MT" w:hAnsi="Arial MT" w:hint="eastAsia"/>
          <w:b/>
          <w:bCs/>
          <w:lang w:val="es-419"/>
        </w:rPr>
        <w:t>ó</w:t>
      </w:r>
      <w:r w:rsidR="00EE726B" w:rsidRPr="00612A41">
        <w:rPr>
          <w:rFonts w:ascii="Arial MT" w:hAnsi="Arial MT"/>
          <w:b/>
          <w:bCs/>
          <w:lang w:val="es-419"/>
        </w:rPr>
        <w:t>n</w:t>
      </w:r>
      <w:r w:rsidR="00295DC8" w:rsidRPr="00612A41">
        <w:rPr>
          <w:rFonts w:ascii="Arial MT" w:hAnsi="Arial MT"/>
          <w:b/>
          <w:bCs/>
          <w:lang w:val="es-419"/>
        </w:rPr>
        <w:t xml:space="preserve"> expl</w:t>
      </w:r>
      <w:r w:rsidR="00295DC8" w:rsidRPr="00612A41">
        <w:rPr>
          <w:rFonts w:ascii="Arial MT" w:hAnsi="Arial MT" w:hint="eastAsia"/>
          <w:b/>
          <w:bCs/>
          <w:lang w:val="es-419"/>
        </w:rPr>
        <w:t>í</w:t>
      </w:r>
      <w:r w:rsidR="00295DC8" w:rsidRPr="00612A41">
        <w:rPr>
          <w:rFonts w:ascii="Arial MT" w:hAnsi="Arial MT"/>
          <w:b/>
          <w:bCs/>
          <w:lang w:val="es-419"/>
        </w:rPr>
        <w:t>cita</w:t>
      </w:r>
      <w:r w:rsidR="00EE726B" w:rsidRPr="00EE726B">
        <w:rPr>
          <w:rFonts w:ascii="Arial MT" w:hAnsi="Arial MT"/>
          <w:b/>
          <w:bCs/>
          <w:lang w:val="es-419"/>
        </w:rPr>
        <w:t xml:space="preserve">, </w:t>
      </w:r>
      <w:r w:rsidR="00EE726B" w:rsidRPr="00EE726B">
        <w:rPr>
          <w:rFonts w:ascii="Arial MT" w:hAnsi="Arial MT"/>
          <w:lang w:val="es-419"/>
        </w:rPr>
        <w:t xml:space="preserve">entre la gestión pública de los entes territoriales y las organizaciones de mujeres, a través de iniciativas relacionadas con: </w:t>
      </w:r>
    </w:p>
    <w:p w14:paraId="44D440D6" w14:textId="77777777" w:rsidR="009E0A04" w:rsidRPr="00AF1159" w:rsidRDefault="009E0A04" w:rsidP="00EA323E">
      <w:pPr>
        <w:jc w:val="both"/>
        <w:rPr>
          <w:rFonts w:ascii="Arial MT" w:hAnsi="Arial MT"/>
          <w:b/>
          <w:bCs/>
          <w:lang w:val="es-419"/>
        </w:rPr>
      </w:pPr>
    </w:p>
    <w:p w14:paraId="10BAD5ED" w14:textId="77777777" w:rsidR="00EE726B" w:rsidRPr="00EE726B" w:rsidRDefault="00EE726B" w:rsidP="00EA323E">
      <w:pPr>
        <w:numPr>
          <w:ilvl w:val="0"/>
          <w:numId w:val="42"/>
        </w:numPr>
        <w:jc w:val="both"/>
        <w:rPr>
          <w:rFonts w:ascii="Arial MT" w:hAnsi="Arial MT"/>
          <w:lang w:val="es-419"/>
        </w:rPr>
      </w:pPr>
      <w:bookmarkStart w:id="14" w:name="_Hlk146096083"/>
      <w:r w:rsidRPr="00EE726B">
        <w:rPr>
          <w:rFonts w:ascii="Arial MT" w:hAnsi="Arial MT"/>
        </w:rPr>
        <w:t>Una de las categorías del Trazador Presupuestario de Género o,</w:t>
      </w:r>
    </w:p>
    <w:p w14:paraId="6AADA9F4" w14:textId="77777777" w:rsidR="00EE726B" w:rsidRPr="00EE726B" w:rsidRDefault="00EE726B" w:rsidP="00EA323E">
      <w:pPr>
        <w:numPr>
          <w:ilvl w:val="0"/>
          <w:numId w:val="42"/>
        </w:numPr>
        <w:jc w:val="both"/>
        <w:rPr>
          <w:rFonts w:ascii="Arial MT" w:hAnsi="Arial MT"/>
          <w:lang w:val="es-419"/>
        </w:rPr>
      </w:pPr>
      <w:r w:rsidRPr="00EE726B">
        <w:rPr>
          <w:rFonts w:ascii="Arial MT" w:hAnsi="Arial MT"/>
        </w:rPr>
        <w:t>Metas del Plan de Desarrollo Territorial en materia de derechos de las mujeres y/o,</w:t>
      </w:r>
    </w:p>
    <w:p w14:paraId="235DF313" w14:textId="77777777" w:rsidR="00EE726B" w:rsidRPr="00EE726B" w:rsidRDefault="00EE726B" w:rsidP="00EA323E">
      <w:pPr>
        <w:numPr>
          <w:ilvl w:val="0"/>
          <w:numId w:val="42"/>
        </w:numPr>
        <w:jc w:val="both"/>
        <w:rPr>
          <w:rFonts w:ascii="Arial MT" w:hAnsi="Arial MT"/>
        </w:rPr>
      </w:pPr>
      <w:r w:rsidRPr="00EE726B">
        <w:rPr>
          <w:rFonts w:ascii="Arial MT" w:hAnsi="Arial MT"/>
        </w:rPr>
        <w:t>Política pública de género en los territorios priorizados por la Alianza o,</w:t>
      </w:r>
    </w:p>
    <w:p w14:paraId="6642D5EC" w14:textId="77777777" w:rsidR="00EE726B" w:rsidRPr="00EE726B" w:rsidRDefault="00EE726B" w:rsidP="00EA323E">
      <w:pPr>
        <w:numPr>
          <w:ilvl w:val="0"/>
          <w:numId w:val="42"/>
        </w:numPr>
        <w:jc w:val="both"/>
        <w:rPr>
          <w:rFonts w:ascii="Arial MT" w:hAnsi="Arial MT"/>
        </w:rPr>
      </w:pPr>
      <w:r w:rsidRPr="00EE726B">
        <w:rPr>
          <w:rFonts w:ascii="Arial MT" w:hAnsi="Arial MT"/>
        </w:rPr>
        <w:t>Política Pública Nacional de equidad de género.</w:t>
      </w:r>
    </w:p>
    <w:bookmarkEnd w:id="14"/>
    <w:p w14:paraId="4A7681DA" w14:textId="03C12820" w:rsidR="00B76CA5" w:rsidRDefault="00B76CA5" w:rsidP="00BF259D">
      <w:pPr>
        <w:jc w:val="both"/>
        <w:rPr>
          <w:rFonts w:ascii="Arial MT" w:hAnsi="Arial MT"/>
        </w:rPr>
      </w:pPr>
    </w:p>
    <w:p w14:paraId="06582E0F" w14:textId="200BDFCB" w:rsidR="00A95F09" w:rsidRPr="00E6247E" w:rsidRDefault="009E0A04" w:rsidP="00BF259D">
      <w:pPr>
        <w:jc w:val="both"/>
        <w:rPr>
          <w:rFonts w:ascii="Arial MT" w:hAnsi="Arial MT"/>
        </w:rPr>
      </w:pPr>
      <w:r>
        <w:rPr>
          <w:rFonts w:ascii="Arial MT" w:hAnsi="Arial MT"/>
        </w:rPr>
        <w:t xml:space="preserve">Lo anterior, </w:t>
      </w:r>
      <w:r w:rsidR="00295DC8">
        <w:rPr>
          <w:rFonts w:ascii="Arial MT" w:hAnsi="Arial MT"/>
        </w:rPr>
        <w:t>en los</w:t>
      </w:r>
      <w:r w:rsidR="00116ED3">
        <w:rPr>
          <w:rFonts w:ascii="Arial MT" w:hAnsi="Arial MT"/>
        </w:rPr>
        <w:t xml:space="preserve"> </w:t>
      </w:r>
      <w:r w:rsidR="00116ED3" w:rsidRPr="009E0A04">
        <w:rPr>
          <w:rFonts w:ascii="Arial MT" w:hAnsi="Arial MT"/>
        </w:rPr>
        <w:t>territorios priorizados</w:t>
      </w:r>
      <w:r>
        <w:rPr>
          <w:rFonts w:ascii="Arial MT" w:hAnsi="Arial MT"/>
        </w:rPr>
        <w:t xml:space="preserve"> por la Alianza</w:t>
      </w:r>
      <w:r w:rsidR="0032325B">
        <w:rPr>
          <w:rFonts w:ascii="Arial MT" w:hAnsi="Arial MT"/>
        </w:rPr>
        <w:t xml:space="preserve"> (</w:t>
      </w:r>
      <w:r w:rsidR="0032325B" w:rsidRPr="009E0A04">
        <w:rPr>
          <w:rFonts w:ascii="Arial MT" w:hAnsi="Arial MT"/>
        </w:rPr>
        <w:t>Cumbal, Timbiquí, Villavicencio, Riohacha, Maicao, Santander de Quilichao, Cartagena y Santa Marta</w:t>
      </w:r>
      <w:r w:rsidRPr="009E0A04">
        <w:rPr>
          <w:rFonts w:ascii="Arial MT" w:hAnsi="Arial MT"/>
        </w:rPr>
        <w:t xml:space="preserve">, </w:t>
      </w:r>
      <w:r w:rsidR="0032325B" w:rsidRPr="009E0A04">
        <w:rPr>
          <w:rFonts w:ascii="Arial MT" w:hAnsi="Arial MT"/>
        </w:rPr>
        <w:t>Antioquia y Meta).</w:t>
      </w:r>
    </w:p>
    <w:p w14:paraId="62487067" w14:textId="77777777" w:rsidR="00116ED3" w:rsidRDefault="00116ED3" w:rsidP="00BF259D">
      <w:pPr>
        <w:jc w:val="both"/>
        <w:rPr>
          <w:rFonts w:ascii="Arial MT" w:hAnsi="Arial MT"/>
        </w:rPr>
      </w:pPr>
    </w:p>
    <w:p w14:paraId="5E98DCF6" w14:textId="640B704D" w:rsidR="00A95F09" w:rsidRPr="009E0A04" w:rsidRDefault="00A95F09" w:rsidP="00222586">
      <w:pPr>
        <w:jc w:val="both"/>
        <w:rPr>
          <w:rFonts w:ascii="Arial MT" w:hAnsi="Arial MT"/>
        </w:rPr>
      </w:pPr>
      <w:r w:rsidRPr="00E6247E">
        <w:rPr>
          <w:rFonts w:ascii="Arial MT" w:hAnsi="Arial MT"/>
        </w:rPr>
        <w:t xml:space="preserve">Por medio de esta modalidad, el Fondo apoyará iniciativas con una </w:t>
      </w:r>
      <w:r w:rsidRPr="009E0A04">
        <w:rPr>
          <w:rFonts w:ascii="Arial MT" w:hAnsi="Arial MT"/>
        </w:rPr>
        <w:t>duraci</w:t>
      </w:r>
      <w:r w:rsidRPr="009E0A04">
        <w:rPr>
          <w:rFonts w:ascii="Arial MT" w:hAnsi="Arial MT" w:hint="eastAsia"/>
        </w:rPr>
        <w:t>ó</w:t>
      </w:r>
      <w:r w:rsidRPr="009E0A04">
        <w:rPr>
          <w:rFonts w:ascii="Arial MT" w:hAnsi="Arial MT"/>
        </w:rPr>
        <w:t xml:space="preserve">n de entre 3 y 8 meses con un presupuesto </w:t>
      </w:r>
      <w:r w:rsidR="001F4899" w:rsidRPr="009E0A04">
        <w:rPr>
          <w:rFonts w:ascii="Arial MT" w:hAnsi="Arial MT"/>
        </w:rPr>
        <w:t xml:space="preserve">de hasta </w:t>
      </w:r>
      <w:r w:rsidR="00765D21" w:rsidRPr="009E0A04">
        <w:rPr>
          <w:rFonts w:ascii="Arial MT" w:hAnsi="Arial MT"/>
        </w:rPr>
        <w:t xml:space="preserve">ochenta </w:t>
      </w:r>
      <w:r w:rsidR="001F4899" w:rsidRPr="009E0A04">
        <w:rPr>
          <w:rFonts w:ascii="Arial MT" w:hAnsi="Arial MT"/>
        </w:rPr>
        <w:t xml:space="preserve">millones de </w:t>
      </w:r>
      <w:r w:rsidR="0001378D" w:rsidRPr="009E0A04">
        <w:rPr>
          <w:rFonts w:ascii="Arial MT" w:hAnsi="Arial MT"/>
        </w:rPr>
        <w:t>pesos (</w:t>
      </w:r>
      <w:r w:rsidR="001F4899" w:rsidRPr="009E0A04">
        <w:rPr>
          <w:rFonts w:ascii="Arial MT" w:hAnsi="Arial MT"/>
        </w:rPr>
        <w:t>$</w:t>
      </w:r>
      <w:r w:rsidR="00765D21" w:rsidRPr="009E0A04">
        <w:rPr>
          <w:rFonts w:ascii="Arial MT" w:hAnsi="Arial MT"/>
        </w:rPr>
        <w:t>8</w:t>
      </w:r>
      <w:r w:rsidR="001F4899" w:rsidRPr="009E0A04">
        <w:rPr>
          <w:rFonts w:ascii="Arial MT" w:hAnsi="Arial MT"/>
        </w:rPr>
        <w:t>0.000.000)</w:t>
      </w:r>
      <w:r w:rsidR="001F4899">
        <w:rPr>
          <w:rFonts w:ascii="Arial MT" w:hAnsi="Arial MT"/>
        </w:rPr>
        <w:t xml:space="preserve"> </w:t>
      </w:r>
    </w:p>
    <w:p w14:paraId="2961BB43" w14:textId="77777777" w:rsidR="00A95F09" w:rsidRDefault="00A95F09" w:rsidP="00A95F09">
      <w:pPr>
        <w:rPr>
          <w:rFonts w:ascii="Arial MT" w:hAnsi="Arial MT"/>
        </w:rPr>
      </w:pPr>
    </w:p>
    <w:p w14:paraId="673BA99C" w14:textId="77777777" w:rsidR="00A95F09" w:rsidRDefault="00A95F09" w:rsidP="00E32634">
      <w:pPr>
        <w:jc w:val="both"/>
        <w:rPr>
          <w:rFonts w:ascii="Arial MT" w:hAnsi="Arial MT"/>
        </w:rPr>
      </w:pPr>
      <w:r w:rsidRPr="00E32634">
        <w:rPr>
          <w:rFonts w:ascii="Arial MT" w:hAnsi="Arial MT"/>
        </w:rPr>
        <w:t>Las organizaciones que se presenten a la presente Convocatoria NO estarán excluidas de participar en otras convocatorias abiertas por ONU Mujeres Colombia.</w:t>
      </w:r>
    </w:p>
    <w:p w14:paraId="514D8FEC" w14:textId="77777777" w:rsidR="00E32634" w:rsidRPr="00E32634" w:rsidRDefault="00E32634" w:rsidP="00E32634">
      <w:pPr>
        <w:jc w:val="both"/>
        <w:rPr>
          <w:rFonts w:ascii="Arial MT" w:hAnsi="Arial MT"/>
        </w:rPr>
      </w:pPr>
    </w:p>
    <w:p w14:paraId="1BE27756" w14:textId="77777777" w:rsidR="00F63840" w:rsidRDefault="00F63840" w:rsidP="00525BE9">
      <w:pPr>
        <w:pStyle w:val="Heading3"/>
        <w:numPr>
          <w:ilvl w:val="0"/>
          <w:numId w:val="28"/>
        </w:numPr>
        <w:ind w:left="0" w:firstLine="0"/>
      </w:pPr>
      <w:bookmarkStart w:id="15" w:name="_Toc136878621"/>
      <w:r>
        <w:rPr>
          <w:spacing w:val="-3"/>
        </w:rPr>
        <w:t>Focalización</w:t>
      </w:r>
      <w:r>
        <w:rPr>
          <w:spacing w:val="-9"/>
        </w:rPr>
        <w:t xml:space="preserve"> </w:t>
      </w:r>
      <w:r>
        <w:rPr>
          <w:spacing w:val="-3"/>
        </w:rPr>
        <w:t>Geográfica</w:t>
      </w:r>
      <w:bookmarkEnd w:id="15"/>
    </w:p>
    <w:p w14:paraId="45BD6213" w14:textId="1521D9E2" w:rsidR="00D6685E" w:rsidRDefault="00F63840" w:rsidP="00626E99">
      <w:pPr>
        <w:pStyle w:val="BodyText"/>
        <w:spacing w:before="184" w:line="256" w:lineRule="auto"/>
        <w:ind w:right="49"/>
        <w:jc w:val="both"/>
      </w:pPr>
      <w:r>
        <w:t xml:space="preserve">El Fondo únicamente financiara propuestas </w:t>
      </w:r>
      <w:r w:rsidR="00D6685E" w:rsidRPr="00C41F34">
        <w:t>alineadas con las metas de los Planes de Desarrollo Territoriales</w:t>
      </w:r>
      <w:r w:rsidR="00D6685E">
        <w:t xml:space="preserve"> de los siguientes territorios</w:t>
      </w:r>
      <w:r w:rsidR="00094D5E">
        <w:rPr>
          <w:rStyle w:val="FootnoteReference"/>
        </w:rPr>
        <w:footnoteReference w:id="3"/>
      </w:r>
      <w:r w:rsidR="00D6685E">
        <w:t>:</w:t>
      </w:r>
    </w:p>
    <w:p w14:paraId="60304361" w14:textId="09958269" w:rsidR="00D6685E" w:rsidRDefault="00D6685E" w:rsidP="00AF1159">
      <w:pPr>
        <w:pStyle w:val="BodyText"/>
        <w:numPr>
          <w:ilvl w:val="0"/>
          <w:numId w:val="39"/>
        </w:numPr>
        <w:spacing w:before="184" w:line="256" w:lineRule="auto"/>
        <w:ind w:right="49"/>
        <w:jc w:val="both"/>
      </w:pPr>
      <w:r>
        <w:t>D</w:t>
      </w:r>
      <w:r w:rsidR="00F63840" w:rsidRPr="00D6685E">
        <w:t>epartamento de</w:t>
      </w:r>
      <w:r w:rsidR="00F63840" w:rsidRPr="00D6685E">
        <w:rPr>
          <w:spacing w:val="1"/>
        </w:rPr>
        <w:t xml:space="preserve"> </w:t>
      </w:r>
      <w:r w:rsidR="00B82F5E" w:rsidRPr="00D6685E">
        <w:t xml:space="preserve">Antioquia </w:t>
      </w:r>
    </w:p>
    <w:p w14:paraId="0C6EBE8A" w14:textId="0C32D4FE" w:rsidR="00D6685E" w:rsidRDefault="00D6685E" w:rsidP="00AF1159">
      <w:pPr>
        <w:pStyle w:val="BodyText"/>
        <w:numPr>
          <w:ilvl w:val="0"/>
          <w:numId w:val="39"/>
        </w:numPr>
        <w:spacing w:before="184" w:line="256" w:lineRule="auto"/>
        <w:ind w:right="49"/>
        <w:jc w:val="both"/>
      </w:pPr>
      <w:r>
        <w:t>D</w:t>
      </w:r>
      <w:r w:rsidRPr="00D6685E">
        <w:t>epartamento de</w:t>
      </w:r>
      <w:r w:rsidRPr="00D6685E">
        <w:rPr>
          <w:spacing w:val="1"/>
        </w:rPr>
        <w:t xml:space="preserve"> </w:t>
      </w:r>
      <w:r w:rsidR="00B82F5E" w:rsidRPr="00D6685E">
        <w:t>Meta</w:t>
      </w:r>
    </w:p>
    <w:p w14:paraId="5C234553" w14:textId="0A57F75A" w:rsidR="00D6685E" w:rsidRDefault="00626E99" w:rsidP="00AF1159">
      <w:pPr>
        <w:pStyle w:val="BodyText"/>
        <w:numPr>
          <w:ilvl w:val="0"/>
          <w:numId w:val="39"/>
        </w:numPr>
        <w:spacing w:before="184" w:line="256" w:lineRule="auto"/>
        <w:ind w:right="49"/>
        <w:jc w:val="both"/>
      </w:pPr>
      <w:r w:rsidRPr="00D6685E">
        <w:t xml:space="preserve">Cumbal </w:t>
      </w:r>
    </w:p>
    <w:p w14:paraId="4ED7883E" w14:textId="6BB8F6B5" w:rsidR="00D6685E" w:rsidRDefault="00626E99" w:rsidP="00AF1159">
      <w:pPr>
        <w:pStyle w:val="BodyText"/>
        <w:numPr>
          <w:ilvl w:val="0"/>
          <w:numId w:val="39"/>
        </w:numPr>
        <w:spacing w:before="184" w:line="256" w:lineRule="auto"/>
        <w:ind w:right="49"/>
        <w:jc w:val="both"/>
      </w:pPr>
      <w:r w:rsidRPr="00D6685E">
        <w:t>Timbiquí</w:t>
      </w:r>
    </w:p>
    <w:p w14:paraId="4B9E16A9" w14:textId="31DD74BE" w:rsidR="00D6685E" w:rsidRDefault="00626E99" w:rsidP="00AF1159">
      <w:pPr>
        <w:pStyle w:val="BodyText"/>
        <w:numPr>
          <w:ilvl w:val="0"/>
          <w:numId w:val="39"/>
        </w:numPr>
        <w:spacing w:before="184" w:line="256" w:lineRule="auto"/>
        <w:ind w:right="49"/>
        <w:jc w:val="both"/>
      </w:pPr>
      <w:r w:rsidRPr="00D6685E">
        <w:t>Villavicencio</w:t>
      </w:r>
    </w:p>
    <w:p w14:paraId="12F07E26" w14:textId="432B1130" w:rsidR="00D6685E" w:rsidRDefault="00626E99" w:rsidP="00D6685E">
      <w:pPr>
        <w:pStyle w:val="BodyText"/>
        <w:numPr>
          <w:ilvl w:val="0"/>
          <w:numId w:val="39"/>
        </w:numPr>
        <w:spacing w:before="184" w:line="256" w:lineRule="auto"/>
        <w:ind w:right="49"/>
        <w:jc w:val="both"/>
      </w:pPr>
      <w:r w:rsidRPr="00D6685E">
        <w:t>Riohacha</w:t>
      </w:r>
    </w:p>
    <w:p w14:paraId="663F4144" w14:textId="5959FE6E" w:rsidR="00495CE1" w:rsidRDefault="00495CE1" w:rsidP="00AF1159">
      <w:pPr>
        <w:pStyle w:val="BodyText"/>
        <w:numPr>
          <w:ilvl w:val="0"/>
          <w:numId w:val="39"/>
        </w:numPr>
        <w:spacing w:before="184" w:line="256" w:lineRule="auto"/>
        <w:ind w:right="49"/>
        <w:jc w:val="both"/>
      </w:pPr>
      <w:r>
        <w:t>Santa Marta</w:t>
      </w:r>
    </w:p>
    <w:p w14:paraId="212667E4" w14:textId="49B072AF" w:rsidR="00D6685E" w:rsidRDefault="00626E99" w:rsidP="00AF1159">
      <w:pPr>
        <w:pStyle w:val="BodyText"/>
        <w:numPr>
          <w:ilvl w:val="0"/>
          <w:numId w:val="39"/>
        </w:numPr>
        <w:spacing w:before="184" w:line="256" w:lineRule="auto"/>
        <w:ind w:right="49"/>
        <w:jc w:val="both"/>
      </w:pPr>
      <w:r w:rsidRPr="00D6685E">
        <w:t>Maicao</w:t>
      </w:r>
    </w:p>
    <w:p w14:paraId="6FB2865A" w14:textId="77777777" w:rsidR="00D6685E" w:rsidRDefault="00626E99" w:rsidP="00AF1159">
      <w:pPr>
        <w:pStyle w:val="BodyText"/>
        <w:numPr>
          <w:ilvl w:val="0"/>
          <w:numId w:val="39"/>
        </w:numPr>
        <w:spacing w:before="184" w:line="256" w:lineRule="auto"/>
        <w:ind w:right="49"/>
        <w:jc w:val="both"/>
      </w:pPr>
      <w:r w:rsidRPr="00D6685E">
        <w:t>Santander de Quilichao</w:t>
      </w:r>
    </w:p>
    <w:p w14:paraId="4B1EF13B" w14:textId="112C9073" w:rsidR="00D6685E" w:rsidRDefault="00626E99" w:rsidP="00AF1159">
      <w:pPr>
        <w:pStyle w:val="BodyText"/>
        <w:numPr>
          <w:ilvl w:val="0"/>
          <w:numId w:val="39"/>
        </w:numPr>
        <w:spacing w:before="184" w:line="256" w:lineRule="auto"/>
        <w:ind w:right="49"/>
        <w:jc w:val="both"/>
      </w:pPr>
      <w:r w:rsidRPr="00D6685E">
        <w:t>Cartagena</w:t>
      </w:r>
    </w:p>
    <w:p w14:paraId="269D71A6" w14:textId="5556BB41" w:rsidR="00525BE9" w:rsidRDefault="00D6685E" w:rsidP="00094D5E">
      <w:pPr>
        <w:pStyle w:val="BodyText"/>
        <w:spacing w:before="184" w:line="256" w:lineRule="auto"/>
        <w:ind w:right="49"/>
        <w:jc w:val="both"/>
      </w:pPr>
      <w:r>
        <w:rPr>
          <w:spacing w:val="-1"/>
        </w:rPr>
        <w:t>Para</w:t>
      </w:r>
      <w:r>
        <w:rPr>
          <w:spacing w:val="-12"/>
        </w:rPr>
        <w:t xml:space="preserve"> </w:t>
      </w:r>
      <w:r>
        <w:rPr>
          <w:spacing w:val="-1"/>
        </w:rPr>
        <w:t>efectos</w:t>
      </w:r>
      <w:r>
        <w:rPr>
          <w:spacing w:val="-13"/>
        </w:rPr>
        <w:t xml:space="preserve"> </w:t>
      </w:r>
      <w:r>
        <w:rPr>
          <w:spacing w:val="-1"/>
        </w:rPr>
        <w:t>de</w:t>
      </w:r>
      <w:r>
        <w:rPr>
          <w:spacing w:val="-12"/>
        </w:rPr>
        <w:t xml:space="preserve"> </w:t>
      </w:r>
      <w:r>
        <w:rPr>
          <w:spacing w:val="-1"/>
        </w:rPr>
        <w:t>la</w:t>
      </w:r>
      <w:r>
        <w:rPr>
          <w:spacing w:val="-14"/>
        </w:rPr>
        <w:t xml:space="preserve"> </w:t>
      </w:r>
      <w:r>
        <w:rPr>
          <w:spacing w:val="-1"/>
        </w:rPr>
        <w:t>presente</w:t>
      </w:r>
      <w:r>
        <w:rPr>
          <w:spacing w:val="-14"/>
        </w:rPr>
        <w:t xml:space="preserve"> </w:t>
      </w:r>
      <w:r>
        <w:rPr>
          <w:spacing w:val="-1"/>
        </w:rPr>
        <w:t>convocatoria,</w:t>
      </w:r>
      <w:r>
        <w:rPr>
          <w:spacing w:val="-13"/>
        </w:rPr>
        <w:t xml:space="preserve"> </w:t>
      </w:r>
      <w:r>
        <w:rPr>
          <w:spacing w:val="-1"/>
        </w:rPr>
        <w:t>únicamente</w:t>
      </w:r>
      <w:r>
        <w:rPr>
          <w:spacing w:val="-14"/>
        </w:rPr>
        <w:t xml:space="preserve"> </w:t>
      </w:r>
      <w:r>
        <w:rPr>
          <w:spacing w:val="-1"/>
        </w:rPr>
        <w:t>serán</w:t>
      </w:r>
      <w:r>
        <w:rPr>
          <w:spacing w:val="-11"/>
        </w:rPr>
        <w:t xml:space="preserve"> </w:t>
      </w:r>
      <w:r>
        <w:rPr>
          <w:spacing w:val="-1"/>
        </w:rPr>
        <w:t>elegibles</w:t>
      </w:r>
      <w:r w:rsidR="00094D5E">
        <w:rPr>
          <w:spacing w:val="-1"/>
        </w:rPr>
        <w:t xml:space="preserve"> iniciativas </w:t>
      </w:r>
      <w:r w:rsidR="00A60079">
        <w:rPr>
          <w:spacing w:val="-1"/>
        </w:rPr>
        <w:t xml:space="preserve">que </w:t>
      </w:r>
      <w:r w:rsidR="00A60079">
        <w:rPr>
          <w:spacing w:val="-12"/>
        </w:rPr>
        <w:t>focalicen</w:t>
      </w:r>
      <w:r>
        <w:rPr>
          <w:spacing w:val="-12"/>
        </w:rPr>
        <w:t xml:space="preserve"> </w:t>
      </w:r>
      <w:r>
        <w:rPr>
          <w:spacing w:val="-1"/>
        </w:rPr>
        <w:t>su</w:t>
      </w:r>
      <w:r>
        <w:rPr>
          <w:spacing w:val="-11"/>
        </w:rPr>
        <w:t xml:space="preserve"> </w:t>
      </w:r>
      <w:r>
        <w:rPr>
          <w:spacing w:val="-1"/>
        </w:rPr>
        <w:t>intervención</w:t>
      </w:r>
      <w:r>
        <w:rPr>
          <w:spacing w:val="-12"/>
        </w:rPr>
        <w:t xml:space="preserve"> </w:t>
      </w:r>
      <w:r>
        <w:rPr>
          <w:spacing w:val="-1"/>
        </w:rPr>
        <w:t>en</w:t>
      </w:r>
      <w:r>
        <w:rPr>
          <w:spacing w:val="-13"/>
        </w:rPr>
        <w:t xml:space="preserve"> </w:t>
      </w:r>
      <w:r>
        <w:rPr>
          <w:spacing w:val="-1"/>
        </w:rPr>
        <w:t>l</w:t>
      </w:r>
      <w:r w:rsidR="00094D5E">
        <w:rPr>
          <w:spacing w:val="-1"/>
        </w:rPr>
        <w:t xml:space="preserve">as entidades territoriales </w:t>
      </w:r>
      <w:r>
        <w:rPr>
          <w:spacing w:val="-1"/>
        </w:rPr>
        <w:t>mencionad</w:t>
      </w:r>
      <w:r w:rsidR="00094D5E">
        <w:rPr>
          <w:spacing w:val="-1"/>
        </w:rPr>
        <w:t>a</w:t>
      </w:r>
      <w:r>
        <w:rPr>
          <w:spacing w:val="-1"/>
        </w:rPr>
        <w:t>s</w:t>
      </w:r>
      <w:r>
        <w:t xml:space="preserve">. </w:t>
      </w:r>
      <w:r w:rsidR="00F63840">
        <w:t xml:space="preserve">La financiación de las </w:t>
      </w:r>
      <w:r w:rsidR="00F63840">
        <w:lastRenderedPageBreak/>
        <w:t>propuestas a implementar en los departamento</w:t>
      </w:r>
      <w:r w:rsidR="00626E99">
        <w:t>s</w:t>
      </w:r>
      <w:r w:rsidR="00F63840">
        <w:t xml:space="preserve"> </w:t>
      </w:r>
      <w:r w:rsidR="00626E99">
        <w:t>y municipios priorizados</w:t>
      </w:r>
      <w:r w:rsidR="00F63840">
        <w:t xml:space="preserve"> y la vinculación administrativa con las organizaciones socias, la </w:t>
      </w:r>
      <w:r w:rsidR="00626E99">
        <w:t xml:space="preserve">llevará </w:t>
      </w:r>
      <w:r w:rsidR="00626E99">
        <w:rPr>
          <w:spacing w:val="-59"/>
        </w:rPr>
        <w:t>a</w:t>
      </w:r>
      <w:r w:rsidR="00F63840">
        <w:rPr>
          <w:spacing w:val="-5"/>
        </w:rPr>
        <w:t xml:space="preserve"> </w:t>
      </w:r>
      <w:r w:rsidR="00F63840">
        <w:t>cabo</w:t>
      </w:r>
      <w:r w:rsidR="00F63840">
        <w:rPr>
          <w:spacing w:val="-5"/>
        </w:rPr>
        <w:t xml:space="preserve"> </w:t>
      </w:r>
      <w:r w:rsidR="00F63840">
        <w:t>el</w:t>
      </w:r>
      <w:r w:rsidR="00F63840">
        <w:rPr>
          <w:spacing w:val="-5"/>
        </w:rPr>
        <w:t xml:space="preserve"> </w:t>
      </w:r>
      <w:r w:rsidR="00F63840">
        <w:t>Fondo</w:t>
      </w:r>
      <w:r w:rsidR="00F63840">
        <w:rPr>
          <w:spacing w:val="-5"/>
        </w:rPr>
        <w:t xml:space="preserve"> </w:t>
      </w:r>
      <w:r w:rsidR="00F63840">
        <w:t>a</w:t>
      </w:r>
      <w:r w:rsidR="00F63840">
        <w:rPr>
          <w:spacing w:val="-7"/>
        </w:rPr>
        <w:t xml:space="preserve"> </w:t>
      </w:r>
      <w:r w:rsidR="00F63840">
        <w:t>través</w:t>
      </w:r>
      <w:r w:rsidR="00F63840">
        <w:rPr>
          <w:spacing w:val="-8"/>
        </w:rPr>
        <w:t xml:space="preserve"> </w:t>
      </w:r>
      <w:r w:rsidR="00F63840">
        <w:t>de</w:t>
      </w:r>
      <w:r w:rsidR="00F63840">
        <w:rPr>
          <w:spacing w:val="-5"/>
        </w:rPr>
        <w:t xml:space="preserve"> </w:t>
      </w:r>
      <w:r w:rsidR="00F63840">
        <w:t>ONU</w:t>
      </w:r>
      <w:r w:rsidR="00F63840">
        <w:rPr>
          <w:spacing w:val="-9"/>
        </w:rPr>
        <w:t xml:space="preserve"> </w:t>
      </w:r>
      <w:r w:rsidR="00F63840">
        <w:t>Mujeres.</w:t>
      </w:r>
      <w:r w:rsidR="00F63840">
        <w:rPr>
          <w:spacing w:val="-4"/>
        </w:rPr>
        <w:t xml:space="preserve"> </w:t>
      </w:r>
    </w:p>
    <w:p w14:paraId="6B525CB1" w14:textId="77777777" w:rsidR="00094D5E" w:rsidRDefault="00094D5E" w:rsidP="00094D5E">
      <w:pPr>
        <w:pStyle w:val="BodyText"/>
        <w:spacing w:before="184" w:line="256" w:lineRule="auto"/>
        <w:ind w:right="49"/>
        <w:jc w:val="both"/>
      </w:pPr>
    </w:p>
    <w:p w14:paraId="4A7C3362" w14:textId="77777777" w:rsidR="00F63840" w:rsidRDefault="00F63840" w:rsidP="00525BE9">
      <w:pPr>
        <w:pStyle w:val="Heading3"/>
        <w:numPr>
          <w:ilvl w:val="0"/>
          <w:numId w:val="28"/>
        </w:numPr>
        <w:tabs>
          <w:tab w:val="left" w:pos="709"/>
        </w:tabs>
        <w:spacing w:before="1"/>
        <w:ind w:left="0" w:firstLine="0"/>
      </w:pPr>
      <w:bookmarkStart w:id="16" w:name="_TOC_250003"/>
      <w:bookmarkStart w:id="17" w:name="_Toc136878622"/>
      <w:r>
        <w:rPr>
          <w:spacing w:val="-3"/>
        </w:rPr>
        <w:t>Criterios</w:t>
      </w:r>
      <w:r>
        <w:rPr>
          <w:spacing w:val="-12"/>
        </w:rPr>
        <w:t xml:space="preserve"> </w:t>
      </w:r>
      <w:r>
        <w:rPr>
          <w:spacing w:val="-2"/>
        </w:rPr>
        <w:t>de</w:t>
      </w:r>
      <w:r>
        <w:rPr>
          <w:spacing w:val="-9"/>
        </w:rPr>
        <w:t xml:space="preserve"> </w:t>
      </w:r>
      <w:bookmarkEnd w:id="16"/>
      <w:r>
        <w:rPr>
          <w:spacing w:val="-2"/>
        </w:rPr>
        <w:t>Elegibilidad</w:t>
      </w:r>
      <w:bookmarkEnd w:id="17"/>
    </w:p>
    <w:p w14:paraId="19CC0CC6" w14:textId="43A674CE" w:rsidR="00F63840" w:rsidRDefault="00F63840" w:rsidP="00525BE9">
      <w:pPr>
        <w:pStyle w:val="ListParagraph"/>
        <w:numPr>
          <w:ilvl w:val="1"/>
          <w:numId w:val="28"/>
        </w:numPr>
        <w:tabs>
          <w:tab w:val="left" w:pos="709"/>
        </w:tabs>
        <w:spacing w:before="183" w:line="252" w:lineRule="auto"/>
        <w:ind w:left="0" w:right="1010" w:firstLine="0"/>
        <w:rPr>
          <w:rFonts w:ascii="Arial" w:hAnsi="Arial"/>
          <w:b/>
        </w:rPr>
      </w:pPr>
      <w:r>
        <w:rPr>
          <w:rFonts w:ascii="Arial" w:hAnsi="Arial"/>
          <w:b/>
        </w:rPr>
        <w:t>Para</w:t>
      </w:r>
      <w:r>
        <w:rPr>
          <w:rFonts w:ascii="Arial" w:hAnsi="Arial"/>
          <w:b/>
          <w:spacing w:val="28"/>
        </w:rPr>
        <w:t xml:space="preserve"> </w:t>
      </w:r>
      <w:r>
        <w:rPr>
          <w:rFonts w:ascii="Arial" w:hAnsi="Arial"/>
          <w:b/>
        </w:rPr>
        <w:t>Organizaciones</w:t>
      </w:r>
      <w:r>
        <w:rPr>
          <w:rFonts w:ascii="Arial" w:hAnsi="Arial"/>
          <w:b/>
          <w:spacing w:val="31"/>
        </w:rPr>
        <w:t xml:space="preserve"> </w:t>
      </w:r>
      <w:r>
        <w:rPr>
          <w:rFonts w:ascii="Arial" w:hAnsi="Arial"/>
          <w:b/>
        </w:rPr>
        <w:t>que</w:t>
      </w:r>
      <w:r>
        <w:rPr>
          <w:rFonts w:ascii="Arial" w:hAnsi="Arial"/>
          <w:b/>
          <w:spacing w:val="30"/>
        </w:rPr>
        <w:t xml:space="preserve"> </w:t>
      </w:r>
      <w:r>
        <w:rPr>
          <w:rFonts w:ascii="Arial" w:hAnsi="Arial"/>
          <w:b/>
        </w:rPr>
        <w:t>apliquen</w:t>
      </w:r>
      <w:r>
        <w:rPr>
          <w:rFonts w:ascii="Arial" w:hAnsi="Arial"/>
          <w:b/>
          <w:spacing w:val="29"/>
        </w:rPr>
        <w:t xml:space="preserve"> </w:t>
      </w:r>
      <w:r>
        <w:rPr>
          <w:rFonts w:ascii="Arial" w:hAnsi="Arial"/>
          <w:b/>
        </w:rPr>
        <w:t>a</w:t>
      </w:r>
      <w:r>
        <w:rPr>
          <w:rFonts w:ascii="Arial" w:hAnsi="Arial"/>
          <w:b/>
          <w:spacing w:val="30"/>
        </w:rPr>
        <w:t xml:space="preserve"> </w:t>
      </w:r>
      <w:r>
        <w:rPr>
          <w:rFonts w:ascii="Arial" w:hAnsi="Arial"/>
          <w:b/>
        </w:rPr>
        <w:t>la</w:t>
      </w:r>
      <w:r>
        <w:rPr>
          <w:rFonts w:ascii="Arial" w:hAnsi="Arial"/>
          <w:b/>
          <w:spacing w:val="28"/>
        </w:rPr>
        <w:t xml:space="preserve"> </w:t>
      </w:r>
      <w:r>
        <w:rPr>
          <w:rFonts w:ascii="Arial" w:hAnsi="Arial"/>
          <w:b/>
        </w:rPr>
        <w:t>modalidad</w:t>
      </w:r>
      <w:r>
        <w:rPr>
          <w:rFonts w:ascii="Arial" w:hAnsi="Arial"/>
          <w:b/>
          <w:spacing w:val="30"/>
        </w:rPr>
        <w:t xml:space="preserve"> </w:t>
      </w:r>
      <w:r>
        <w:rPr>
          <w:rFonts w:ascii="Arial" w:hAnsi="Arial"/>
          <w:b/>
        </w:rPr>
        <w:t>de</w:t>
      </w:r>
      <w:r>
        <w:rPr>
          <w:rFonts w:ascii="Arial" w:hAnsi="Arial"/>
          <w:b/>
          <w:spacing w:val="30"/>
        </w:rPr>
        <w:t xml:space="preserve"> </w:t>
      </w:r>
      <w:r>
        <w:rPr>
          <w:rFonts w:ascii="Arial" w:hAnsi="Arial"/>
          <w:b/>
        </w:rPr>
        <w:t>Financiación</w:t>
      </w:r>
      <w:r>
        <w:rPr>
          <w:rFonts w:ascii="Arial" w:hAnsi="Arial"/>
          <w:b/>
          <w:spacing w:val="31"/>
        </w:rPr>
        <w:t xml:space="preserve"> </w:t>
      </w:r>
      <w:r>
        <w:rPr>
          <w:rFonts w:ascii="Arial" w:hAnsi="Arial"/>
          <w:b/>
        </w:rPr>
        <w:t>Programática</w:t>
      </w:r>
      <w:r>
        <w:rPr>
          <w:rFonts w:ascii="Arial" w:hAnsi="Arial"/>
          <w:b/>
          <w:spacing w:val="31"/>
        </w:rPr>
        <w:t xml:space="preserve"> </w:t>
      </w:r>
      <w:r>
        <w:rPr>
          <w:rFonts w:ascii="Arial" w:hAnsi="Arial"/>
          <w:b/>
        </w:rPr>
        <w:t>(</w:t>
      </w:r>
      <w:r w:rsidR="001F4899">
        <w:rPr>
          <w:rFonts w:ascii="Arial" w:hAnsi="Arial"/>
          <w:b/>
        </w:rPr>
        <w:t xml:space="preserve">máximo </w:t>
      </w:r>
      <w:r>
        <w:rPr>
          <w:rFonts w:ascii="Arial" w:hAnsi="Arial"/>
          <w:b/>
        </w:rPr>
        <w:t>$</w:t>
      </w:r>
      <w:r>
        <w:rPr>
          <w:rFonts w:ascii="Arial" w:hAnsi="Arial"/>
          <w:b/>
          <w:spacing w:val="-58"/>
        </w:rPr>
        <w:t xml:space="preserve"> </w:t>
      </w:r>
      <w:r w:rsidR="00690980">
        <w:rPr>
          <w:rFonts w:ascii="Arial" w:hAnsi="Arial"/>
          <w:b/>
        </w:rPr>
        <w:t>8</w:t>
      </w:r>
      <w:r w:rsidR="001F4899">
        <w:rPr>
          <w:rFonts w:ascii="Arial" w:hAnsi="Arial"/>
          <w:b/>
        </w:rPr>
        <w:t>0.000.000</w:t>
      </w:r>
      <w:r>
        <w:rPr>
          <w:rFonts w:ascii="Arial" w:hAnsi="Arial"/>
          <w:b/>
          <w:spacing w:val="-8"/>
        </w:rPr>
        <w:t xml:space="preserve"> </w:t>
      </w:r>
      <w:r>
        <w:rPr>
          <w:rFonts w:ascii="Arial" w:hAnsi="Arial"/>
          <w:b/>
        </w:rPr>
        <w:t>COP)</w:t>
      </w:r>
    </w:p>
    <w:p w14:paraId="4615C2F5" w14:textId="77777777" w:rsidR="00094D5E" w:rsidRPr="00094D5E" w:rsidRDefault="00F63840" w:rsidP="00094D5E">
      <w:pPr>
        <w:pStyle w:val="ListParagraph"/>
        <w:numPr>
          <w:ilvl w:val="2"/>
          <w:numId w:val="28"/>
        </w:numPr>
        <w:tabs>
          <w:tab w:val="left" w:pos="1341"/>
        </w:tabs>
        <w:spacing w:before="167"/>
        <w:ind w:left="426" w:hanging="426"/>
        <w:rPr>
          <w:rFonts w:ascii="Symbol" w:hAnsi="Symbol"/>
        </w:rPr>
      </w:pPr>
      <w:r>
        <w:rPr>
          <w:rFonts w:ascii="Arial MT" w:hAnsi="Arial MT"/>
          <w:spacing w:val="-2"/>
        </w:rPr>
        <w:t>Ser</w:t>
      </w:r>
      <w:r>
        <w:rPr>
          <w:rFonts w:ascii="Arial MT" w:hAnsi="Arial MT"/>
          <w:spacing w:val="-12"/>
        </w:rPr>
        <w:t xml:space="preserve"> </w:t>
      </w:r>
      <w:r>
        <w:rPr>
          <w:rFonts w:ascii="Arial MT" w:hAnsi="Arial MT"/>
          <w:spacing w:val="-2"/>
        </w:rPr>
        <w:t>una</w:t>
      </w:r>
      <w:r>
        <w:rPr>
          <w:rFonts w:ascii="Arial MT" w:hAnsi="Arial MT"/>
          <w:spacing w:val="-12"/>
        </w:rPr>
        <w:t xml:space="preserve"> </w:t>
      </w:r>
      <w:r>
        <w:rPr>
          <w:rFonts w:ascii="Arial MT" w:hAnsi="Arial MT"/>
          <w:spacing w:val="-2"/>
        </w:rPr>
        <w:t>organización</w:t>
      </w:r>
      <w:r>
        <w:rPr>
          <w:rFonts w:ascii="Arial MT" w:hAnsi="Arial MT"/>
          <w:spacing w:val="-13"/>
        </w:rPr>
        <w:t xml:space="preserve"> </w:t>
      </w:r>
      <w:r>
        <w:rPr>
          <w:rFonts w:ascii="Arial MT" w:hAnsi="Arial MT"/>
          <w:spacing w:val="-2"/>
        </w:rPr>
        <w:t>registrada</w:t>
      </w:r>
      <w:r>
        <w:rPr>
          <w:rFonts w:ascii="Arial MT" w:hAnsi="Arial MT"/>
          <w:spacing w:val="-12"/>
        </w:rPr>
        <w:t xml:space="preserve"> </w:t>
      </w:r>
      <w:r>
        <w:rPr>
          <w:rFonts w:ascii="Arial MT" w:hAnsi="Arial MT"/>
          <w:spacing w:val="-2"/>
        </w:rPr>
        <w:t>en</w:t>
      </w:r>
      <w:r>
        <w:rPr>
          <w:rFonts w:ascii="Arial MT" w:hAnsi="Arial MT"/>
          <w:spacing w:val="-12"/>
        </w:rPr>
        <w:t xml:space="preserve"> </w:t>
      </w:r>
      <w:r>
        <w:rPr>
          <w:rFonts w:ascii="Arial MT" w:hAnsi="Arial MT"/>
          <w:spacing w:val="-2"/>
        </w:rPr>
        <w:t>Colombia,</w:t>
      </w:r>
      <w:r>
        <w:rPr>
          <w:rFonts w:ascii="Arial MT" w:hAnsi="Arial MT"/>
          <w:spacing w:val="-11"/>
        </w:rPr>
        <w:t xml:space="preserve"> </w:t>
      </w:r>
      <w:r>
        <w:rPr>
          <w:rFonts w:ascii="Arial MT" w:hAnsi="Arial MT"/>
          <w:spacing w:val="-2"/>
        </w:rPr>
        <w:t>no</w:t>
      </w:r>
      <w:r>
        <w:rPr>
          <w:rFonts w:ascii="Arial MT" w:hAnsi="Arial MT"/>
          <w:spacing w:val="-12"/>
        </w:rPr>
        <w:t xml:space="preserve"> </w:t>
      </w:r>
      <w:r>
        <w:rPr>
          <w:rFonts w:ascii="Arial MT" w:hAnsi="Arial MT"/>
          <w:spacing w:val="-2"/>
        </w:rPr>
        <w:t>gubernamental</w:t>
      </w:r>
      <w:r>
        <w:rPr>
          <w:rFonts w:ascii="Arial MT" w:hAnsi="Arial MT"/>
          <w:spacing w:val="-13"/>
        </w:rPr>
        <w:t xml:space="preserve"> </w:t>
      </w:r>
      <w:r>
        <w:rPr>
          <w:rFonts w:ascii="Arial MT" w:hAnsi="Arial MT"/>
          <w:spacing w:val="-1"/>
        </w:rPr>
        <w:t>y</w:t>
      </w:r>
      <w:r>
        <w:rPr>
          <w:rFonts w:ascii="Arial MT" w:hAnsi="Arial MT"/>
          <w:spacing w:val="-11"/>
        </w:rPr>
        <w:t xml:space="preserve"> </w:t>
      </w:r>
      <w:r>
        <w:rPr>
          <w:rFonts w:ascii="Arial MT" w:hAnsi="Arial MT"/>
          <w:spacing w:val="-1"/>
        </w:rPr>
        <w:t>sin</w:t>
      </w:r>
      <w:r>
        <w:rPr>
          <w:rFonts w:ascii="Arial MT" w:hAnsi="Arial MT"/>
          <w:spacing w:val="-12"/>
        </w:rPr>
        <w:t xml:space="preserve"> </w:t>
      </w:r>
      <w:r>
        <w:rPr>
          <w:rFonts w:ascii="Arial MT" w:hAnsi="Arial MT"/>
          <w:spacing w:val="-1"/>
        </w:rPr>
        <w:t>ánimo</w:t>
      </w:r>
      <w:r>
        <w:rPr>
          <w:rFonts w:ascii="Arial MT" w:hAnsi="Arial MT"/>
          <w:spacing w:val="-13"/>
        </w:rPr>
        <w:t xml:space="preserve"> </w:t>
      </w:r>
      <w:r>
        <w:rPr>
          <w:rFonts w:ascii="Arial MT" w:hAnsi="Arial MT"/>
          <w:spacing w:val="-1"/>
        </w:rPr>
        <w:t>de</w:t>
      </w:r>
      <w:r>
        <w:rPr>
          <w:rFonts w:ascii="Arial MT" w:hAnsi="Arial MT"/>
          <w:spacing w:val="-12"/>
        </w:rPr>
        <w:t xml:space="preserve"> </w:t>
      </w:r>
      <w:r>
        <w:rPr>
          <w:rFonts w:ascii="Arial MT" w:hAnsi="Arial MT"/>
          <w:spacing w:val="-1"/>
        </w:rPr>
        <w:t>lucr</w:t>
      </w:r>
      <w:r w:rsidR="00A16887">
        <w:rPr>
          <w:rFonts w:ascii="Arial MT" w:hAnsi="Arial MT"/>
          <w:spacing w:val="-1"/>
        </w:rPr>
        <w:t>o.</w:t>
      </w:r>
    </w:p>
    <w:p w14:paraId="340007F4" w14:textId="77777777" w:rsidR="00094D5E" w:rsidRPr="00094D5E" w:rsidRDefault="00F63840" w:rsidP="00094D5E">
      <w:pPr>
        <w:pStyle w:val="ListParagraph"/>
        <w:numPr>
          <w:ilvl w:val="2"/>
          <w:numId w:val="28"/>
        </w:numPr>
        <w:tabs>
          <w:tab w:val="left" w:pos="1341"/>
        </w:tabs>
        <w:spacing w:before="167"/>
        <w:ind w:left="426" w:hanging="426"/>
        <w:rPr>
          <w:rFonts w:ascii="Symbol" w:hAnsi="Symbol"/>
        </w:rPr>
      </w:pPr>
      <w:r w:rsidRPr="00094D5E">
        <w:rPr>
          <w:rFonts w:ascii="Arial MT" w:hAnsi="Arial MT"/>
          <w:spacing w:val="-3"/>
        </w:rPr>
        <w:t>Estar</w:t>
      </w:r>
      <w:r w:rsidRPr="00094D5E">
        <w:rPr>
          <w:rFonts w:ascii="Arial MT" w:hAnsi="Arial MT"/>
          <w:spacing w:val="-10"/>
        </w:rPr>
        <w:t xml:space="preserve"> </w:t>
      </w:r>
      <w:r w:rsidRPr="00094D5E">
        <w:rPr>
          <w:rFonts w:ascii="Arial MT" w:hAnsi="Arial MT"/>
          <w:spacing w:val="-2"/>
        </w:rPr>
        <w:t>constituida</w:t>
      </w:r>
      <w:r w:rsidRPr="00094D5E">
        <w:rPr>
          <w:rFonts w:ascii="Arial MT" w:hAnsi="Arial MT"/>
          <w:spacing w:val="-7"/>
        </w:rPr>
        <w:t xml:space="preserve"> </w:t>
      </w:r>
      <w:r w:rsidRPr="00094D5E">
        <w:rPr>
          <w:rFonts w:ascii="Arial MT" w:hAnsi="Arial MT"/>
          <w:spacing w:val="-2"/>
        </w:rPr>
        <w:t>legalmente</w:t>
      </w:r>
      <w:r w:rsidRPr="00094D5E">
        <w:rPr>
          <w:rFonts w:ascii="Arial MT" w:hAnsi="Arial MT"/>
          <w:spacing w:val="-10"/>
        </w:rPr>
        <w:t xml:space="preserve"> </w:t>
      </w:r>
      <w:r w:rsidRPr="00094D5E">
        <w:rPr>
          <w:rFonts w:ascii="Arial MT" w:hAnsi="Arial MT"/>
          <w:spacing w:val="-2"/>
        </w:rPr>
        <w:t>hace</w:t>
      </w:r>
      <w:r w:rsidRPr="00094D5E">
        <w:rPr>
          <w:rFonts w:ascii="Arial MT" w:hAnsi="Arial MT"/>
          <w:spacing w:val="-10"/>
        </w:rPr>
        <w:t xml:space="preserve"> </w:t>
      </w:r>
      <w:r w:rsidRPr="00094D5E">
        <w:rPr>
          <w:rFonts w:ascii="Arial MT" w:hAnsi="Arial MT"/>
          <w:spacing w:val="-2"/>
        </w:rPr>
        <w:t>al</w:t>
      </w:r>
      <w:r w:rsidRPr="00094D5E">
        <w:rPr>
          <w:rFonts w:ascii="Arial MT" w:hAnsi="Arial MT"/>
          <w:spacing w:val="-13"/>
        </w:rPr>
        <w:t xml:space="preserve"> </w:t>
      </w:r>
      <w:r w:rsidRPr="00094D5E">
        <w:rPr>
          <w:rFonts w:ascii="Arial MT" w:hAnsi="Arial MT"/>
          <w:spacing w:val="-2"/>
        </w:rPr>
        <w:t>menos</w:t>
      </w:r>
      <w:r w:rsidRPr="00094D5E">
        <w:rPr>
          <w:rFonts w:ascii="Arial MT" w:hAnsi="Arial MT"/>
          <w:spacing w:val="-12"/>
        </w:rPr>
        <w:t xml:space="preserve"> </w:t>
      </w:r>
      <w:r w:rsidRPr="00094D5E">
        <w:rPr>
          <w:rFonts w:ascii="Arial MT" w:hAnsi="Arial MT"/>
          <w:spacing w:val="-2"/>
        </w:rPr>
        <w:t>tres</w:t>
      </w:r>
      <w:r w:rsidRPr="00094D5E">
        <w:rPr>
          <w:rFonts w:ascii="Arial MT" w:hAnsi="Arial MT"/>
          <w:spacing w:val="-11"/>
        </w:rPr>
        <w:t xml:space="preserve"> </w:t>
      </w:r>
      <w:r w:rsidRPr="00094D5E">
        <w:rPr>
          <w:rFonts w:ascii="Arial MT" w:hAnsi="Arial MT"/>
          <w:spacing w:val="-2"/>
        </w:rPr>
        <w:t>(3)</w:t>
      </w:r>
      <w:r w:rsidRPr="00094D5E">
        <w:rPr>
          <w:rFonts w:ascii="Arial MT" w:hAnsi="Arial MT"/>
          <w:spacing w:val="-10"/>
        </w:rPr>
        <w:t xml:space="preserve"> </w:t>
      </w:r>
      <w:r w:rsidRPr="00094D5E">
        <w:rPr>
          <w:rFonts w:ascii="Arial MT" w:hAnsi="Arial MT"/>
          <w:spacing w:val="-2"/>
        </w:rPr>
        <w:t>años.</w:t>
      </w:r>
      <w:r w:rsidR="00A16887" w:rsidRPr="00094D5E">
        <w:rPr>
          <w:rFonts w:ascii="Arial MT" w:hAnsi="Arial MT"/>
          <w:spacing w:val="-2"/>
        </w:rPr>
        <w:t xml:space="preserve"> Se valorará positivamente que las organizaciones sean del territorio priorizado al que se postulen o en su defecto que demuestren la realización de al menos dos (2) proyectos previos en el territorio. </w:t>
      </w:r>
    </w:p>
    <w:p w14:paraId="5431992B" w14:textId="77777777" w:rsidR="00094D5E" w:rsidRPr="00094D5E" w:rsidRDefault="00324486" w:rsidP="00094D5E">
      <w:pPr>
        <w:pStyle w:val="ListParagraph"/>
        <w:numPr>
          <w:ilvl w:val="2"/>
          <w:numId w:val="28"/>
        </w:numPr>
        <w:tabs>
          <w:tab w:val="left" w:pos="1341"/>
        </w:tabs>
        <w:spacing w:before="167"/>
        <w:ind w:left="426" w:hanging="426"/>
        <w:rPr>
          <w:rFonts w:ascii="Symbol" w:hAnsi="Symbol"/>
        </w:rPr>
      </w:pPr>
      <w:r w:rsidRPr="00094D5E">
        <w:rPr>
          <w:rFonts w:ascii="Arial MT" w:hAnsi="Arial MT"/>
          <w:spacing w:val="-2"/>
        </w:rPr>
        <w:t xml:space="preserve">Ser una organización </w:t>
      </w:r>
      <w:r w:rsidR="00F63840" w:rsidRPr="00094D5E">
        <w:rPr>
          <w:rFonts w:ascii="Arial MT" w:hAnsi="Arial MT"/>
          <w:spacing w:val="-2"/>
        </w:rPr>
        <w:t>dirigida</w:t>
      </w:r>
      <w:r w:rsidR="00F63840" w:rsidRPr="00094D5E">
        <w:rPr>
          <w:rFonts w:ascii="Arial MT" w:hAnsi="Arial MT"/>
          <w:spacing w:val="-13"/>
        </w:rPr>
        <w:t xml:space="preserve"> </w:t>
      </w:r>
      <w:r w:rsidR="00F63840" w:rsidRPr="00094D5E">
        <w:rPr>
          <w:rFonts w:ascii="Arial MT" w:hAnsi="Arial MT"/>
          <w:spacing w:val="-2"/>
        </w:rPr>
        <w:t>y</w:t>
      </w:r>
      <w:r w:rsidR="00D6685E" w:rsidRPr="00094D5E">
        <w:rPr>
          <w:rFonts w:ascii="Arial MT" w:hAnsi="Arial MT"/>
          <w:spacing w:val="-2"/>
        </w:rPr>
        <w:t>/o</w:t>
      </w:r>
      <w:r w:rsidR="00F63840" w:rsidRPr="00094D5E">
        <w:rPr>
          <w:rFonts w:ascii="Arial MT" w:hAnsi="Arial MT"/>
          <w:spacing w:val="-8"/>
        </w:rPr>
        <w:t xml:space="preserve"> </w:t>
      </w:r>
      <w:r w:rsidR="00F63840" w:rsidRPr="00094D5E">
        <w:rPr>
          <w:rFonts w:ascii="Arial MT" w:hAnsi="Arial MT"/>
          <w:spacing w:val="-2"/>
        </w:rPr>
        <w:t>liderada</w:t>
      </w:r>
      <w:r w:rsidR="00F63840" w:rsidRPr="00094D5E">
        <w:rPr>
          <w:rFonts w:ascii="Arial MT" w:hAnsi="Arial MT"/>
          <w:spacing w:val="-11"/>
        </w:rPr>
        <w:t xml:space="preserve"> </w:t>
      </w:r>
      <w:r w:rsidR="00F63840" w:rsidRPr="00094D5E">
        <w:rPr>
          <w:rFonts w:ascii="Arial MT" w:hAnsi="Arial MT"/>
          <w:spacing w:val="-2"/>
        </w:rPr>
        <w:t>por</w:t>
      </w:r>
      <w:r w:rsidR="00F63840" w:rsidRPr="00094D5E">
        <w:rPr>
          <w:rFonts w:ascii="Arial MT" w:hAnsi="Arial MT"/>
          <w:spacing w:val="-12"/>
        </w:rPr>
        <w:t xml:space="preserve"> </w:t>
      </w:r>
      <w:r w:rsidR="00F63840" w:rsidRPr="00094D5E">
        <w:rPr>
          <w:rFonts w:ascii="Arial MT" w:hAnsi="Arial MT"/>
          <w:spacing w:val="-2"/>
        </w:rPr>
        <w:t>mujeres.</w:t>
      </w:r>
      <w:r w:rsidRPr="00094D5E">
        <w:rPr>
          <w:rFonts w:ascii="Arial MT" w:hAnsi="Arial MT"/>
          <w:spacing w:val="-2"/>
        </w:rPr>
        <w:t xml:space="preserve"> De no ser así, deben presentarse en alianza con procesos organizativos formales o informales de mujeres, siempre y cuando se demuestre que existe una alianza natural de trabajo conjunto previo a la convocatoria con al menos dos (2) procesos organizativos de mujeres.</w:t>
      </w:r>
    </w:p>
    <w:p w14:paraId="5FC1D2D2" w14:textId="77777777" w:rsidR="00094D5E" w:rsidRPr="00094D5E" w:rsidRDefault="00F63840" w:rsidP="00094D5E">
      <w:pPr>
        <w:pStyle w:val="ListParagraph"/>
        <w:numPr>
          <w:ilvl w:val="2"/>
          <w:numId w:val="28"/>
        </w:numPr>
        <w:tabs>
          <w:tab w:val="left" w:pos="1341"/>
        </w:tabs>
        <w:spacing w:before="167"/>
        <w:ind w:left="426" w:hanging="426"/>
        <w:rPr>
          <w:rFonts w:ascii="Symbol" w:hAnsi="Symbol"/>
        </w:rPr>
      </w:pPr>
      <w:r w:rsidRPr="00094D5E">
        <w:rPr>
          <w:rFonts w:ascii="Arial MT" w:hAnsi="Arial MT"/>
          <w:spacing w:val="-2"/>
        </w:rPr>
        <w:t>Tener un objetivo organizacional centrado en la promoción y fortalecimiento de los derechos de las mujeres en su diversidad</w:t>
      </w:r>
      <w:r w:rsidRPr="00094D5E">
        <w:rPr>
          <w:spacing w:val="-2"/>
        </w:rPr>
        <w:t>.</w:t>
      </w:r>
    </w:p>
    <w:p w14:paraId="6D0D583E" w14:textId="33FF23DB" w:rsidR="00094D5E" w:rsidRPr="00094D5E" w:rsidRDefault="00F63840" w:rsidP="00094D5E">
      <w:pPr>
        <w:pStyle w:val="ListParagraph"/>
        <w:numPr>
          <w:ilvl w:val="2"/>
          <w:numId w:val="28"/>
        </w:numPr>
        <w:tabs>
          <w:tab w:val="left" w:pos="1341"/>
        </w:tabs>
        <w:spacing w:before="167"/>
        <w:ind w:left="426" w:hanging="426"/>
        <w:rPr>
          <w:rFonts w:ascii="Symbol" w:hAnsi="Symbol"/>
        </w:rPr>
      </w:pPr>
      <w:r w:rsidRPr="00094D5E">
        <w:rPr>
          <w:rFonts w:ascii="Arial MT" w:hAnsi="Arial MT"/>
          <w:spacing w:val="-2"/>
        </w:rPr>
        <w:t>Haber</w:t>
      </w:r>
      <w:r w:rsidRPr="00094D5E">
        <w:rPr>
          <w:rFonts w:ascii="Arial MT" w:hAnsi="Arial MT"/>
          <w:spacing w:val="-10"/>
        </w:rPr>
        <w:t xml:space="preserve"> </w:t>
      </w:r>
      <w:r w:rsidRPr="00094D5E">
        <w:rPr>
          <w:rFonts w:ascii="Arial MT" w:hAnsi="Arial MT"/>
          <w:spacing w:val="-2"/>
        </w:rPr>
        <w:t>implementado</w:t>
      </w:r>
      <w:r w:rsidRPr="00094D5E">
        <w:rPr>
          <w:rFonts w:ascii="Arial MT" w:hAnsi="Arial MT"/>
          <w:spacing w:val="-10"/>
        </w:rPr>
        <w:t xml:space="preserve"> </w:t>
      </w:r>
      <w:r w:rsidRPr="00094D5E">
        <w:rPr>
          <w:rFonts w:ascii="Arial MT" w:hAnsi="Arial MT"/>
          <w:spacing w:val="-2"/>
        </w:rPr>
        <w:t>al</w:t>
      </w:r>
      <w:r w:rsidRPr="00094D5E">
        <w:rPr>
          <w:rFonts w:ascii="Arial MT" w:hAnsi="Arial MT"/>
          <w:spacing w:val="-13"/>
        </w:rPr>
        <w:t xml:space="preserve"> </w:t>
      </w:r>
      <w:r w:rsidRPr="00094D5E">
        <w:rPr>
          <w:rFonts w:ascii="Arial MT" w:hAnsi="Arial MT"/>
          <w:spacing w:val="-2"/>
        </w:rPr>
        <w:t>menos</w:t>
      </w:r>
      <w:r w:rsidRPr="00094D5E">
        <w:rPr>
          <w:rFonts w:ascii="Arial MT" w:hAnsi="Arial MT"/>
          <w:spacing w:val="-12"/>
        </w:rPr>
        <w:t xml:space="preserve"> </w:t>
      </w:r>
      <w:r w:rsidR="001F4899" w:rsidRPr="00094D5E">
        <w:rPr>
          <w:rFonts w:ascii="Arial MT" w:hAnsi="Arial MT"/>
          <w:spacing w:val="-12"/>
        </w:rPr>
        <w:t xml:space="preserve">dos </w:t>
      </w:r>
      <w:r w:rsidRPr="00094D5E">
        <w:rPr>
          <w:rFonts w:ascii="Arial MT" w:hAnsi="Arial MT"/>
          <w:spacing w:val="-2"/>
        </w:rPr>
        <w:t>(</w:t>
      </w:r>
      <w:r w:rsidR="001F4899" w:rsidRPr="00094D5E">
        <w:rPr>
          <w:rFonts w:ascii="Arial MT" w:hAnsi="Arial MT"/>
          <w:spacing w:val="-2"/>
        </w:rPr>
        <w:t>2</w:t>
      </w:r>
      <w:r w:rsidRPr="00094D5E">
        <w:rPr>
          <w:rFonts w:ascii="Arial MT" w:hAnsi="Arial MT"/>
          <w:spacing w:val="-2"/>
        </w:rPr>
        <w:t>)</w:t>
      </w:r>
      <w:r w:rsidRPr="00094D5E">
        <w:rPr>
          <w:rFonts w:ascii="Arial MT" w:hAnsi="Arial MT"/>
          <w:spacing w:val="-9"/>
        </w:rPr>
        <w:t xml:space="preserve"> </w:t>
      </w:r>
      <w:r w:rsidRPr="00094D5E">
        <w:rPr>
          <w:rFonts w:ascii="Arial MT" w:hAnsi="Arial MT"/>
          <w:spacing w:val="-2"/>
        </w:rPr>
        <w:t>proyectos</w:t>
      </w:r>
      <w:r w:rsidRPr="00094D5E">
        <w:rPr>
          <w:rFonts w:ascii="Arial MT" w:hAnsi="Arial MT"/>
          <w:spacing w:val="-13"/>
        </w:rPr>
        <w:t xml:space="preserve"> </w:t>
      </w:r>
      <w:r w:rsidRPr="00094D5E">
        <w:rPr>
          <w:rFonts w:ascii="Arial MT" w:hAnsi="Arial MT"/>
          <w:spacing w:val="-2"/>
        </w:rPr>
        <w:t>relacionados</w:t>
      </w:r>
      <w:r w:rsidRPr="00094D5E">
        <w:rPr>
          <w:rFonts w:ascii="Arial MT" w:hAnsi="Arial MT"/>
          <w:spacing w:val="-12"/>
        </w:rPr>
        <w:t xml:space="preserve"> </w:t>
      </w:r>
      <w:r w:rsidRPr="00094D5E">
        <w:rPr>
          <w:rFonts w:ascii="Arial MT" w:hAnsi="Arial MT"/>
          <w:spacing w:val="-2"/>
        </w:rPr>
        <w:t>con</w:t>
      </w:r>
      <w:r w:rsidRPr="00094D5E">
        <w:rPr>
          <w:rFonts w:ascii="Arial MT" w:hAnsi="Arial MT"/>
          <w:spacing w:val="-12"/>
        </w:rPr>
        <w:t xml:space="preserve"> </w:t>
      </w:r>
      <w:r w:rsidRPr="00094D5E">
        <w:rPr>
          <w:rFonts w:ascii="Arial MT" w:hAnsi="Arial MT"/>
          <w:spacing w:val="-2"/>
        </w:rPr>
        <w:t>su</w:t>
      </w:r>
      <w:r w:rsidRPr="00094D5E">
        <w:rPr>
          <w:rFonts w:ascii="Arial MT" w:hAnsi="Arial MT"/>
          <w:spacing w:val="-10"/>
        </w:rPr>
        <w:t xml:space="preserve"> </w:t>
      </w:r>
      <w:r w:rsidRPr="00094D5E">
        <w:rPr>
          <w:rFonts w:ascii="Arial MT" w:hAnsi="Arial MT"/>
          <w:spacing w:val="-2"/>
        </w:rPr>
        <w:t>objeto</w:t>
      </w:r>
      <w:r w:rsidR="00A16887" w:rsidRPr="00094D5E">
        <w:rPr>
          <w:rFonts w:ascii="Arial MT" w:hAnsi="Arial MT"/>
          <w:spacing w:val="-2"/>
        </w:rPr>
        <w:t xml:space="preserve"> </w:t>
      </w:r>
      <w:r w:rsidRPr="00094D5E">
        <w:rPr>
          <w:rFonts w:ascii="Arial MT" w:hAnsi="Arial MT"/>
          <w:spacing w:val="-2"/>
        </w:rPr>
        <w:t>social</w:t>
      </w:r>
      <w:r w:rsidRPr="00094D5E">
        <w:rPr>
          <w:rFonts w:ascii="Arial MT" w:hAnsi="Arial MT"/>
          <w:spacing w:val="-10"/>
        </w:rPr>
        <w:t xml:space="preserve"> </w:t>
      </w:r>
      <w:r w:rsidRPr="00094D5E">
        <w:rPr>
          <w:rFonts w:ascii="Arial MT" w:hAnsi="Arial MT"/>
          <w:spacing w:val="-1"/>
        </w:rPr>
        <w:t>o</w:t>
      </w:r>
      <w:r w:rsidRPr="00094D5E">
        <w:rPr>
          <w:rFonts w:ascii="Arial MT" w:hAnsi="Arial MT"/>
          <w:spacing w:val="-12"/>
        </w:rPr>
        <w:t xml:space="preserve"> </w:t>
      </w:r>
      <w:r w:rsidRPr="00094D5E">
        <w:rPr>
          <w:rFonts w:ascii="Arial MT" w:hAnsi="Arial MT"/>
          <w:spacing w:val="-1"/>
        </w:rPr>
        <w:t>que</w:t>
      </w:r>
      <w:r w:rsidRPr="00094D5E">
        <w:rPr>
          <w:rFonts w:ascii="Arial MT" w:hAnsi="Arial MT"/>
          <w:spacing w:val="-11"/>
        </w:rPr>
        <w:t xml:space="preserve"> </w:t>
      </w:r>
      <w:r w:rsidRPr="00094D5E">
        <w:rPr>
          <w:rFonts w:ascii="Arial MT" w:hAnsi="Arial MT"/>
          <w:spacing w:val="-1"/>
        </w:rPr>
        <w:t>al</w:t>
      </w:r>
      <w:r w:rsidRPr="00094D5E">
        <w:rPr>
          <w:rFonts w:ascii="Arial MT" w:hAnsi="Arial MT"/>
          <w:spacing w:val="-58"/>
        </w:rPr>
        <w:t xml:space="preserve"> </w:t>
      </w:r>
      <w:r w:rsidRPr="00094D5E">
        <w:rPr>
          <w:rFonts w:ascii="Arial MT" w:hAnsi="Arial MT"/>
        </w:rPr>
        <w:t>menos</w:t>
      </w:r>
      <w:r w:rsidRPr="00094D5E">
        <w:rPr>
          <w:rFonts w:ascii="Arial MT" w:hAnsi="Arial MT"/>
          <w:spacing w:val="-5"/>
        </w:rPr>
        <w:t xml:space="preserve"> </w:t>
      </w:r>
      <w:r w:rsidRPr="00094D5E">
        <w:rPr>
          <w:rFonts w:ascii="Arial MT" w:hAnsi="Arial MT"/>
        </w:rPr>
        <w:t>3</w:t>
      </w:r>
      <w:r w:rsidRPr="00094D5E">
        <w:rPr>
          <w:rFonts w:ascii="Arial MT" w:hAnsi="Arial MT"/>
          <w:spacing w:val="-5"/>
        </w:rPr>
        <w:t xml:space="preserve"> </w:t>
      </w:r>
      <w:r w:rsidRPr="00094D5E">
        <w:rPr>
          <w:rFonts w:ascii="Arial MT" w:hAnsi="Arial MT"/>
        </w:rPr>
        <w:t>de</w:t>
      </w:r>
      <w:r w:rsidRPr="00094D5E">
        <w:rPr>
          <w:rFonts w:ascii="Arial MT" w:hAnsi="Arial MT"/>
          <w:spacing w:val="-6"/>
        </w:rPr>
        <w:t xml:space="preserve"> </w:t>
      </w:r>
      <w:r w:rsidRPr="00094D5E">
        <w:rPr>
          <w:rFonts w:ascii="Arial MT" w:hAnsi="Arial MT"/>
        </w:rPr>
        <w:t>sus</w:t>
      </w:r>
      <w:r w:rsidRPr="00094D5E">
        <w:rPr>
          <w:rFonts w:ascii="Arial MT" w:hAnsi="Arial MT"/>
          <w:spacing w:val="-2"/>
        </w:rPr>
        <w:t xml:space="preserve"> </w:t>
      </w:r>
      <w:r w:rsidRPr="00094D5E">
        <w:rPr>
          <w:rFonts w:ascii="Arial MT" w:hAnsi="Arial MT"/>
        </w:rPr>
        <w:t>asociadas</w:t>
      </w:r>
      <w:r w:rsidRPr="00094D5E">
        <w:rPr>
          <w:rFonts w:ascii="Arial MT" w:hAnsi="Arial MT"/>
          <w:spacing w:val="-5"/>
        </w:rPr>
        <w:t xml:space="preserve"> </w:t>
      </w:r>
      <w:r w:rsidRPr="00094D5E">
        <w:rPr>
          <w:rFonts w:ascii="Arial MT" w:hAnsi="Arial MT"/>
        </w:rPr>
        <w:t>y/o</w:t>
      </w:r>
      <w:r w:rsidRPr="00094D5E">
        <w:rPr>
          <w:rFonts w:ascii="Arial MT" w:hAnsi="Arial MT"/>
          <w:spacing w:val="-3"/>
        </w:rPr>
        <w:t xml:space="preserve"> </w:t>
      </w:r>
      <w:r w:rsidRPr="00094D5E">
        <w:rPr>
          <w:rFonts w:ascii="Arial MT" w:hAnsi="Arial MT"/>
        </w:rPr>
        <w:t>integrantes</w:t>
      </w:r>
      <w:r w:rsidRPr="00094D5E">
        <w:rPr>
          <w:rFonts w:ascii="Arial MT" w:hAnsi="Arial MT"/>
          <w:spacing w:val="-4"/>
        </w:rPr>
        <w:t xml:space="preserve"> </w:t>
      </w:r>
      <w:r w:rsidRPr="00094D5E">
        <w:rPr>
          <w:rFonts w:ascii="Arial MT" w:hAnsi="Arial MT"/>
        </w:rPr>
        <w:t>y/o</w:t>
      </w:r>
      <w:r w:rsidRPr="00094D5E">
        <w:rPr>
          <w:rFonts w:ascii="Arial MT" w:hAnsi="Arial MT"/>
          <w:spacing w:val="-6"/>
        </w:rPr>
        <w:t xml:space="preserve"> </w:t>
      </w:r>
      <w:r w:rsidRPr="00094D5E">
        <w:rPr>
          <w:rFonts w:ascii="Arial MT" w:hAnsi="Arial MT"/>
        </w:rPr>
        <w:t>empleadas</w:t>
      </w:r>
      <w:r w:rsidRPr="00094D5E">
        <w:rPr>
          <w:rFonts w:ascii="Arial MT" w:hAnsi="Arial MT"/>
          <w:spacing w:val="-4"/>
        </w:rPr>
        <w:t xml:space="preserve"> </w:t>
      </w:r>
      <w:r w:rsidRPr="00094D5E">
        <w:rPr>
          <w:rFonts w:ascii="Arial MT" w:hAnsi="Arial MT"/>
        </w:rPr>
        <w:t>cuente</w:t>
      </w:r>
      <w:r w:rsidRPr="00094D5E">
        <w:rPr>
          <w:rFonts w:ascii="Arial MT" w:hAnsi="Arial MT"/>
          <w:spacing w:val="-5"/>
        </w:rPr>
        <w:t xml:space="preserve"> </w:t>
      </w:r>
      <w:r w:rsidRPr="00094D5E">
        <w:rPr>
          <w:rFonts w:ascii="Arial MT" w:hAnsi="Arial MT"/>
        </w:rPr>
        <w:t>con</w:t>
      </w:r>
      <w:r w:rsidRPr="00094D5E">
        <w:rPr>
          <w:rFonts w:ascii="Arial MT" w:hAnsi="Arial MT"/>
          <w:spacing w:val="-6"/>
        </w:rPr>
        <w:t xml:space="preserve"> </w:t>
      </w:r>
      <w:r w:rsidRPr="00094D5E">
        <w:rPr>
          <w:rFonts w:ascii="Arial MT" w:hAnsi="Arial MT"/>
        </w:rPr>
        <w:t>al</w:t>
      </w:r>
      <w:r w:rsidRPr="00094D5E">
        <w:rPr>
          <w:rFonts w:ascii="Arial MT" w:hAnsi="Arial MT"/>
          <w:spacing w:val="-5"/>
        </w:rPr>
        <w:t xml:space="preserve"> </w:t>
      </w:r>
      <w:r w:rsidRPr="00094D5E">
        <w:rPr>
          <w:rFonts w:ascii="Arial MT" w:hAnsi="Arial MT"/>
        </w:rPr>
        <w:t>menos</w:t>
      </w:r>
      <w:r w:rsidRPr="00094D5E">
        <w:rPr>
          <w:rFonts w:ascii="Arial MT" w:hAnsi="Arial MT"/>
          <w:spacing w:val="-4"/>
        </w:rPr>
        <w:t xml:space="preserve"> </w:t>
      </w:r>
      <w:r w:rsidRPr="00094D5E">
        <w:rPr>
          <w:rFonts w:ascii="Arial MT" w:hAnsi="Arial MT"/>
        </w:rPr>
        <w:t>doce</w:t>
      </w:r>
      <w:r w:rsidRPr="00094D5E">
        <w:rPr>
          <w:rFonts w:ascii="Arial MT" w:hAnsi="Arial MT"/>
          <w:spacing w:val="-6"/>
        </w:rPr>
        <w:t xml:space="preserve"> </w:t>
      </w:r>
      <w:r w:rsidRPr="00094D5E">
        <w:rPr>
          <w:rFonts w:ascii="Arial MT" w:hAnsi="Arial MT"/>
        </w:rPr>
        <w:t>(12</w:t>
      </w:r>
      <w:proofErr w:type="gramStart"/>
      <w:r w:rsidRPr="00094D5E">
        <w:rPr>
          <w:rFonts w:ascii="Arial MT" w:hAnsi="Arial MT"/>
        </w:rPr>
        <w:t>)</w:t>
      </w:r>
      <w:r w:rsidR="00094D5E">
        <w:rPr>
          <w:rFonts w:ascii="Arial MT" w:hAnsi="Arial MT"/>
        </w:rPr>
        <w:t xml:space="preserve"> </w:t>
      </w:r>
      <w:r w:rsidRPr="00094D5E">
        <w:rPr>
          <w:rFonts w:ascii="Arial MT" w:hAnsi="Arial MT"/>
          <w:spacing w:val="-58"/>
        </w:rPr>
        <w:t xml:space="preserve"> </w:t>
      </w:r>
      <w:r w:rsidRPr="00094D5E">
        <w:rPr>
          <w:rFonts w:ascii="Arial MT" w:hAnsi="Arial MT"/>
        </w:rPr>
        <w:t>meses</w:t>
      </w:r>
      <w:proofErr w:type="gramEnd"/>
      <w:r w:rsidRPr="00094D5E">
        <w:rPr>
          <w:rFonts w:ascii="Arial MT" w:hAnsi="Arial MT"/>
          <w:spacing w:val="-8"/>
        </w:rPr>
        <w:t xml:space="preserve"> </w:t>
      </w:r>
      <w:r w:rsidRPr="00094D5E">
        <w:rPr>
          <w:rFonts w:ascii="Arial MT" w:hAnsi="Arial MT"/>
        </w:rPr>
        <w:t>de</w:t>
      </w:r>
      <w:r w:rsidRPr="00094D5E">
        <w:rPr>
          <w:rFonts w:ascii="Arial MT" w:hAnsi="Arial MT"/>
          <w:spacing w:val="-9"/>
        </w:rPr>
        <w:t xml:space="preserve"> </w:t>
      </w:r>
      <w:r w:rsidRPr="00094D5E">
        <w:rPr>
          <w:rFonts w:ascii="Arial MT" w:hAnsi="Arial MT"/>
        </w:rPr>
        <w:t>experiencia</w:t>
      </w:r>
      <w:r w:rsidRPr="00094D5E">
        <w:rPr>
          <w:rFonts w:ascii="Arial MT" w:hAnsi="Arial MT"/>
          <w:spacing w:val="-8"/>
        </w:rPr>
        <w:t xml:space="preserve"> </w:t>
      </w:r>
      <w:r w:rsidRPr="00094D5E">
        <w:rPr>
          <w:rFonts w:ascii="Arial MT" w:hAnsi="Arial MT"/>
        </w:rPr>
        <w:t>en</w:t>
      </w:r>
      <w:r w:rsidRPr="00094D5E">
        <w:rPr>
          <w:rFonts w:ascii="Arial MT" w:hAnsi="Arial MT"/>
          <w:spacing w:val="-9"/>
        </w:rPr>
        <w:t xml:space="preserve"> </w:t>
      </w:r>
      <w:r w:rsidRPr="00094D5E">
        <w:rPr>
          <w:rFonts w:ascii="Arial MT" w:hAnsi="Arial MT"/>
        </w:rPr>
        <w:t>la</w:t>
      </w:r>
      <w:r w:rsidRPr="00094D5E">
        <w:rPr>
          <w:rFonts w:ascii="Arial MT" w:hAnsi="Arial MT"/>
          <w:spacing w:val="-6"/>
        </w:rPr>
        <w:t xml:space="preserve"> </w:t>
      </w:r>
      <w:r w:rsidRPr="00094D5E">
        <w:rPr>
          <w:rFonts w:ascii="Arial MT" w:hAnsi="Arial MT"/>
        </w:rPr>
        <w:t>ejecución</w:t>
      </w:r>
      <w:r w:rsidRPr="00094D5E">
        <w:rPr>
          <w:rFonts w:ascii="Arial MT" w:hAnsi="Arial MT"/>
          <w:spacing w:val="-8"/>
        </w:rPr>
        <w:t xml:space="preserve"> </w:t>
      </w:r>
      <w:r w:rsidRPr="00094D5E">
        <w:rPr>
          <w:rFonts w:ascii="Arial MT" w:hAnsi="Arial MT"/>
        </w:rPr>
        <w:t>de</w:t>
      </w:r>
      <w:r w:rsidRPr="00094D5E">
        <w:rPr>
          <w:rFonts w:ascii="Arial MT" w:hAnsi="Arial MT"/>
          <w:spacing w:val="-9"/>
        </w:rPr>
        <w:t xml:space="preserve"> </w:t>
      </w:r>
      <w:r w:rsidRPr="00094D5E">
        <w:rPr>
          <w:rFonts w:ascii="Arial MT" w:hAnsi="Arial MT"/>
        </w:rPr>
        <w:t>proyectos.</w:t>
      </w:r>
    </w:p>
    <w:p w14:paraId="767F5C7A" w14:textId="76B02E56" w:rsidR="00F63840" w:rsidRPr="00094D5E" w:rsidRDefault="00F63840" w:rsidP="00094D5E">
      <w:pPr>
        <w:pStyle w:val="ListParagraph"/>
        <w:numPr>
          <w:ilvl w:val="2"/>
          <w:numId w:val="28"/>
        </w:numPr>
        <w:tabs>
          <w:tab w:val="left" w:pos="1341"/>
        </w:tabs>
        <w:spacing w:before="167"/>
        <w:ind w:left="426" w:hanging="426"/>
        <w:rPr>
          <w:rFonts w:ascii="Symbol" w:hAnsi="Symbol"/>
        </w:rPr>
      </w:pPr>
      <w:r w:rsidRPr="00094D5E">
        <w:rPr>
          <w:rFonts w:ascii="Arial MT" w:hAnsi="Arial MT"/>
          <w:spacing w:val="-2"/>
        </w:rPr>
        <w:t>Lo</w:t>
      </w:r>
      <w:r w:rsidRPr="00094D5E">
        <w:rPr>
          <w:rFonts w:ascii="Arial MT" w:hAnsi="Arial MT"/>
          <w:spacing w:val="-14"/>
        </w:rPr>
        <w:t xml:space="preserve"> </w:t>
      </w:r>
      <w:r w:rsidRPr="00094D5E">
        <w:rPr>
          <w:rFonts w:ascii="Arial MT" w:hAnsi="Arial MT"/>
          <w:spacing w:val="-2"/>
        </w:rPr>
        <w:t>anterior</w:t>
      </w:r>
      <w:r w:rsidRPr="00094D5E">
        <w:rPr>
          <w:rFonts w:ascii="Arial MT" w:hAnsi="Arial MT"/>
          <w:spacing w:val="-12"/>
        </w:rPr>
        <w:t xml:space="preserve"> </w:t>
      </w:r>
      <w:r w:rsidRPr="00094D5E">
        <w:rPr>
          <w:rFonts w:ascii="Arial MT" w:hAnsi="Arial MT"/>
          <w:spacing w:val="-2"/>
        </w:rPr>
        <w:t>debe</w:t>
      </w:r>
      <w:r w:rsidRPr="00094D5E">
        <w:rPr>
          <w:rFonts w:ascii="Arial MT" w:hAnsi="Arial MT"/>
          <w:spacing w:val="-13"/>
        </w:rPr>
        <w:t xml:space="preserve"> </w:t>
      </w:r>
      <w:r w:rsidRPr="00094D5E">
        <w:rPr>
          <w:rFonts w:ascii="Arial MT" w:hAnsi="Arial MT"/>
          <w:spacing w:val="-2"/>
        </w:rPr>
        <w:t>ser</w:t>
      </w:r>
      <w:r w:rsidRPr="00094D5E">
        <w:rPr>
          <w:rFonts w:ascii="Arial MT" w:hAnsi="Arial MT"/>
          <w:spacing w:val="-13"/>
        </w:rPr>
        <w:t xml:space="preserve"> </w:t>
      </w:r>
      <w:r w:rsidRPr="00094D5E">
        <w:rPr>
          <w:rFonts w:ascii="Arial MT" w:hAnsi="Arial MT"/>
          <w:spacing w:val="-2"/>
        </w:rPr>
        <w:t>demostrable</w:t>
      </w:r>
      <w:r w:rsidRPr="00094D5E">
        <w:rPr>
          <w:rFonts w:ascii="Arial MT" w:hAnsi="Arial MT"/>
          <w:spacing w:val="-13"/>
        </w:rPr>
        <w:t xml:space="preserve"> </w:t>
      </w:r>
      <w:r w:rsidRPr="00094D5E">
        <w:rPr>
          <w:rFonts w:ascii="Arial MT" w:hAnsi="Arial MT"/>
          <w:spacing w:val="-2"/>
        </w:rPr>
        <w:t>a</w:t>
      </w:r>
      <w:r w:rsidRPr="00094D5E">
        <w:rPr>
          <w:rFonts w:ascii="Arial MT" w:hAnsi="Arial MT"/>
          <w:spacing w:val="-13"/>
        </w:rPr>
        <w:t xml:space="preserve"> </w:t>
      </w:r>
      <w:r w:rsidRPr="00094D5E">
        <w:rPr>
          <w:rFonts w:ascii="Arial MT" w:hAnsi="Arial MT"/>
          <w:spacing w:val="-2"/>
        </w:rPr>
        <w:t>través</w:t>
      </w:r>
      <w:r w:rsidRPr="00094D5E">
        <w:rPr>
          <w:rFonts w:ascii="Arial MT" w:hAnsi="Arial MT"/>
          <w:spacing w:val="-12"/>
        </w:rPr>
        <w:t xml:space="preserve"> </w:t>
      </w:r>
      <w:r w:rsidRPr="00094D5E">
        <w:rPr>
          <w:rFonts w:ascii="Arial MT" w:hAnsi="Arial MT"/>
          <w:spacing w:val="-2"/>
        </w:rPr>
        <w:t>de</w:t>
      </w:r>
      <w:r w:rsidRPr="00094D5E">
        <w:rPr>
          <w:rFonts w:ascii="Arial MT" w:hAnsi="Arial MT"/>
          <w:spacing w:val="-14"/>
        </w:rPr>
        <w:t xml:space="preserve"> </w:t>
      </w:r>
      <w:r w:rsidRPr="00094D5E">
        <w:rPr>
          <w:rFonts w:ascii="Arial MT" w:hAnsi="Arial MT"/>
          <w:spacing w:val="-2"/>
        </w:rPr>
        <w:t>certificados</w:t>
      </w:r>
      <w:r w:rsidRPr="00094D5E">
        <w:rPr>
          <w:rFonts w:ascii="Arial MT" w:hAnsi="Arial MT"/>
          <w:spacing w:val="-12"/>
        </w:rPr>
        <w:t xml:space="preserve"> </w:t>
      </w:r>
      <w:r w:rsidRPr="00094D5E">
        <w:rPr>
          <w:rFonts w:ascii="Arial MT" w:hAnsi="Arial MT"/>
          <w:spacing w:val="-2"/>
        </w:rPr>
        <w:t>o</w:t>
      </w:r>
      <w:r w:rsidRPr="00094D5E">
        <w:rPr>
          <w:rFonts w:ascii="Arial MT" w:hAnsi="Arial MT"/>
          <w:spacing w:val="-13"/>
        </w:rPr>
        <w:t xml:space="preserve"> </w:t>
      </w:r>
      <w:r w:rsidRPr="00094D5E">
        <w:rPr>
          <w:rFonts w:ascii="Arial MT" w:hAnsi="Arial MT"/>
          <w:spacing w:val="-2"/>
        </w:rPr>
        <w:t>documentos</w:t>
      </w:r>
      <w:r w:rsidRPr="00094D5E">
        <w:rPr>
          <w:rFonts w:ascii="Arial MT" w:hAnsi="Arial MT"/>
          <w:spacing w:val="-12"/>
        </w:rPr>
        <w:t xml:space="preserve"> </w:t>
      </w:r>
      <w:r w:rsidRPr="00094D5E">
        <w:rPr>
          <w:rFonts w:ascii="Arial MT" w:hAnsi="Arial MT"/>
          <w:spacing w:val="-1"/>
        </w:rPr>
        <w:t>equivalentes</w:t>
      </w:r>
      <w:r w:rsidRPr="00094D5E">
        <w:rPr>
          <w:rFonts w:ascii="Arial MT" w:hAnsi="Arial MT"/>
          <w:spacing w:val="-13"/>
        </w:rPr>
        <w:t xml:space="preserve"> </w:t>
      </w:r>
      <w:proofErr w:type="gramStart"/>
      <w:r w:rsidRPr="00094D5E">
        <w:rPr>
          <w:rFonts w:ascii="Arial MT" w:hAnsi="Arial MT"/>
          <w:spacing w:val="-1"/>
        </w:rPr>
        <w:t>como</w:t>
      </w:r>
      <w:r w:rsidR="00A60079">
        <w:rPr>
          <w:rFonts w:ascii="Arial MT" w:hAnsi="Arial MT"/>
          <w:spacing w:val="-1"/>
        </w:rPr>
        <w:t xml:space="preserve"> </w:t>
      </w:r>
      <w:r w:rsidRPr="00094D5E">
        <w:rPr>
          <w:rFonts w:ascii="Arial MT" w:hAnsi="Arial MT"/>
          <w:spacing w:val="-58"/>
        </w:rPr>
        <w:t xml:space="preserve"> </w:t>
      </w:r>
      <w:r w:rsidRPr="00094D5E">
        <w:rPr>
          <w:rFonts w:ascii="Arial MT" w:hAnsi="Arial MT"/>
        </w:rPr>
        <w:t>informes</w:t>
      </w:r>
      <w:proofErr w:type="gramEnd"/>
      <w:r w:rsidRPr="00094D5E">
        <w:rPr>
          <w:rFonts w:ascii="Arial MT" w:hAnsi="Arial MT"/>
          <w:spacing w:val="-10"/>
        </w:rPr>
        <w:t xml:space="preserve"> </w:t>
      </w:r>
      <w:r w:rsidRPr="00094D5E">
        <w:rPr>
          <w:rFonts w:ascii="Arial MT" w:hAnsi="Arial MT"/>
        </w:rPr>
        <w:t>finales,</w:t>
      </w:r>
      <w:r w:rsidRPr="00094D5E">
        <w:rPr>
          <w:rFonts w:ascii="Arial MT" w:hAnsi="Arial MT"/>
          <w:spacing w:val="-6"/>
        </w:rPr>
        <w:t xml:space="preserve"> </w:t>
      </w:r>
      <w:r w:rsidRPr="00094D5E">
        <w:rPr>
          <w:rFonts w:ascii="Arial MT" w:hAnsi="Arial MT"/>
        </w:rPr>
        <w:t>actas</w:t>
      </w:r>
      <w:r w:rsidRPr="00094D5E">
        <w:rPr>
          <w:rFonts w:ascii="Arial MT" w:hAnsi="Arial MT"/>
          <w:spacing w:val="-7"/>
        </w:rPr>
        <w:t xml:space="preserve"> </w:t>
      </w:r>
      <w:r w:rsidRPr="00094D5E">
        <w:rPr>
          <w:rFonts w:ascii="Arial MT" w:hAnsi="Arial MT"/>
        </w:rPr>
        <w:t>de</w:t>
      </w:r>
      <w:r w:rsidRPr="00094D5E">
        <w:rPr>
          <w:rFonts w:ascii="Arial MT" w:hAnsi="Arial MT"/>
          <w:spacing w:val="-8"/>
        </w:rPr>
        <w:t xml:space="preserve"> </w:t>
      </w:r>
      <w:r w:rsidRPr="00094D5E">
        <w:rPr>
          <w:rFonts w:ascii="Arial MT" w:hAnsi="Arial MT"/>
        </w:rPr>
        <w:t>cierre,</w:t>
      </w:r>
      <w:r w:rsidRPr="00094D5E">
        <w:rPr>
          <w:rFonts w:ascii="Arial MT" w:hAnsi="Arial MT"/>
          <w:spacing w:val="-6"/>
        </w:rPr>
        <w:t xml:space="preserve"> </w:t>
      </w:r>
      <w:r w:rsidRPr="00094D5E">
        <w:rPr>
          <w:rFonts w:ascii="Arial MT" w:hAnsi="Arial MT"/>
        </w:rPr>
        <w:t>etc.</w:t>
      </w:r>
    </w:p>
    <w:p w14:paraId="0F0BBBDE" w14:textId="77777777" w:rsidR="00F63840" w:rsidRDefault="00F63840" w:rsidP="00F63840">
      <w:pPr>
        <w:pStyle w:val="BodyText"/>
        <w:rPr>
          <w:sz w:val="24"/>
        </w:rPr>
      </w:pPr>
    </w:p>
    <w:p w14:paraId="238BEDF5" w14:textId="7726766B" w:rsidR="00F63840" w:rsidRDefault="00F63840" w:rsidP="007F4907">
      <w:pPr>
        <w:pStyle w:val="BodyText"/>
        <w:spacing w:line="256" w:lineRule="auto"/>
        <w:ind w:right="49"/>
        <w:jc w:val="both"/>
      </w:pPr>
      <w:r>
        <w:t>El Fondo financiará propuestas provenientes de organizaciones</w:t>
      </w:r>
      <w:r w:rsidR="007F4907">
        <w:t xml:space="preserve"> integradas y lideradas por mujeres, cuyo objeto social y experticia est</w:t>
      </w:r>
      <w:r w:rsidR="00B82F5E">
        <w:t>e</w:t>
      </w:r>
      <w:r w:rsidR="007F4907">
        <w:t xml:space="preserve"> alinead</w:t>
      </w:r>
      <w:r w:rsidR="00B82F5E">
        <w:t>a</w:t>
      </w:r>
      <w:r w:rsidR="007F4907">
        <w:t xml:space="preserve"> con los derechos de las mujeres, empoderamiento, gestión p</w:t>
      </w:r>
      <w:r w:rsidR="00CA17F0">
        <w:t>ú</w:t>
      </w:r>
      <w:r w:rsidR="007F4907">
        <w:t xml:space="preserve">blica y enfoque de género. </w:t>
      </w:r>
    </w:p>
    <w:p w14:paraId="6D262E8F" w14:textId="77777777" w:rsidR="00094D5E" w:rsidRDefault="00F63840" w:rsidP="00094D5E">
      <w:pPr>
        <w:pStyle w:val="BodyText"/>
        <w:spacing w:before="160" w:line="256" w:lineRule="auto"/>
        <w:ind w:right="49"/>
        <w:jc w:val="both"/>
        <w:rPr>
          <w:spacing w:val="1"/>
        </w:rPr>
      </w:pPr>
      <w:r>
        <w:t>Las organizaciones que NO estén dirigidas, lideradas y/o centradas en los derechos de las</w:t>
      </w:r>
      <w:r>
        <w:rPr>
          <w:spacing w:val="1"/>
        </w:rPr>
        <w:t xml:space="preserve"> </w:t>
      </w:r>
      <w:r>
        <w:t>mujeres</w:t>
      </w:r>
      <w:r w:rsidR="00B82F5E">
        <w:t xml:space="preserve">, </w:t>
      </w:r>
      <w:r>
        <w:t xml:space="preserve">podrán </w:t>
      </w:r>
      <w:bookmarkStart w:id="18" w:name="_Hlk138929684"/>
      <w:r>
        <w:t>presentarse en</w:t>
      </w:r>
      <w:r>
        <w:rPr>
          <w:spacing w:val="1"/>
        </w:rPr>
        <w:t xml:space="preserve"> </w:t>
      </w:r>
      <w:r>
        <w:t>alianza</w:t>
      </w:r>
      <w:r>
        <w:rPr>
          <w:spacing w:val="-6"/>
        </w:rPr>
        <w:t xml:space="preserve"> </w:t>
      </w:r>
      <w:r>
        <w:t>con</w:t>
      </w:r>
      <w:r>
        <w:rPr>
          <w:spacing w:val="-6"/>
        </w:rPr>
        <w:t xml:space="preserve"> </w:t>
      </w:r>
      <w:r>
        <w:t>procesos</w:t>
      </w:r>
      <w:r>
        <w:rPr>
          <w:spacing w:val="-5"/>
        </w:rPr>
        <w:t xml:space="preserve"> </w:t>
      </w:r>
      <w:r>
        <w:t>organizativos</w:t>
      </w:r>
      <w:r>
        <w:rPr>
          <w:spacing w:val="-5"/>
        </w:rPr>
        <w:t xml:space="preserve"> </w:t>
      </w:r>
      <w:r>
        <w:t>formales</w:t>
      </w:r>
      <w:r>
        <w:rPr>
          <w:spacing w:val="-8"/>
        </w:rPr>
        <w:t xml:space="preserve"> </w:t>
      </w:r>
      <w:r>
        <w:t>o</w:t>
      </w:r>
      <w:r>
        <w:rPr>
          <w:spacing w:val="-5"/>
        </w:rPr>
        <w:t xml:space="preserve"> </w:t>
      </w:r>
      <w:r>
        <w:t>informales</w:t>
      </w:r>
      <w:r>
        <w:rPr>
          <w:spacing w:val="-5"/>
        </w:rPr>
        <w:t xml:space="preserve"> </w:t>
      </w:r>
      <w:r>
        <w:t>de</w:t>
      </w:r>
      <w:r>
        <w:rPr>
          <w:spacing w:val="-11"/>
        </w:rPr>
        <w:t xml:space="preserve"> </w:t>
      </w:r>
      <w:r>
        <w:t xml:space="preserve">mujeres, </w:t>
      </w:r>
      <w:r>
        <w:rPr>
          <w:u w:val="single"/>
        </w:rPr>
        <w:t>siempre</w:t>
      </w:r>
      <w:r>
        <w:rPr>
          <w:spacing w:val="-7"/>
          <w:u w:val="single"/>
        </w:rPr>
        <w:t xml:space="preserve"> </w:t>
      </w:r>
      <w:r>
        <w:rPr>
          <w:u w:val="single"/>
        </w:rPr>
        <w:t>y</w:t>
      </w:r>
      <w:r>
        <w:rPr>
          <w:spacing w:val="-5"/>
          <w:u w:val="single"/>
        </w:rPr>
        <w:t xml:space="preserve"> </w:t>
      </w:r>
      <w:r w:rsidR="00B82F5E">
        <w:rPr>
          <w:u w:val="single"/>
        </w:rPr>
        <w:t xml:space="preserve">cuando </w:t>
      </w:r>
      <w:r w:rsidR="00B82F5E" w:rsidRPr="007519EA">
        <w:rPr>
          <w:u w:val="single"/>
        </w:rPr>
        <w:t>se</w:t>
      </w:r>
      <w:r>
        <w:rPr>
          <w:u w:val="single"/>
        </w:rPr>
        <w:t xml:space="preserve"> demuestre que existe una alianza natural de trabajo conjunto previo a la convocatoria</w:t>
      </w:r>
      <w:r>
        <w:t xml:space="preserve"> con </w:t>
      </w:r>
      <w:r w:rsidRPr="00B82F5E">
        <w:t>al</w:t>
      </w:r>
      <w:r w:rsidRPr="00B82F5E">
        <w:rPr>
          <w:spacing w:val="1"/>
        </w:rPr>
        <w:t xml:space="preserve"> </w:t>
      </w:r>
      <w:r w:rsidRPr="00B82F5E">
        <w:t>menos</w:t>
      </w:r>
      <w:r w:rsidRPr="00B82F5E">
        <w:rPr>
          <w:spacing w:val="1"/>
        </w:rPr>
        <w:t xml:space="preserve"> </w:t>
      </w:r>
      <w:r w:rsidRPr="00B82F5E">
        <w:t>dos</w:t>
      </w:r>
      <w:r w:rsidRPr="00B82F5E">
        <w:rPr>
          <w:spacing w:val="1"/>
        </w:rPr>
        <w:t xml:space="preserve"> </w:t>
      </w:r>
      <w:r w:rsidRPr="00B82F5E">
        <w:t>(2)</w:t>
      </w:r>
      <w:r w:rsidRPr="00B82F5E">
        <w:rPr>
          <w:spacing w:val="1"/>
        </w:rPr>
        <w:t xml:space="preserve"> </w:t>
      </w:r>
      <w:r w:rsidRPr="00B82F5E">
        <w:t>procesos</w:t>
      </w:r>
      <w:r w:rsidRPr="00B82F5E">
        <w:rPr>
          <w:spacing w:val="1"/>
        </w:rPr>
        <w:t xml:space="preserve"> </w:t>
      </w:r>
      <w:r w:rsidRPr="00B82F5E">
        <w:t>organizativos</w:t>
      </w:r>
      <w:r w:rsidRPr="00B82F5E">
        <w:rPr>
          <w:spacing w:val="1"/>
        </w:rPr>
        <w:t xml:space="preserve"> </w:t>
      </w:r>
      <w:r w:rsidRPr="00B82F5E">
        <w:t>de</w:t>
      </w:r>
      <w:r w:rsidRPr="00B82F5E">
        <w:rPr>
          <w:spacing w:val="1"/>
        </w:rPr>
        <w:t xml:space="preserve"> </w:t>
      </w:r>
      <w:r w:rsidRPr="00B82F5E">
        <w:t>mujeres.</w:t>
      </w:r>
      <w:r>
        <w:rPr>
          <w:spacing w:val="1"/>
        </w:rPr>
        <w:t xml:space="preserve"> </w:t>
      </w:r>
      <w:bookmarkEnd w:id="18"/>
    </w:p>
    <w:p w14:paraId="5018839E" w14:textId="4CC07AB4" w:rsidR="00094D5E" w:rsidRDefault="00F63840" w:rsidP="00094D5E">
      <w:pPr>
        <w:pStyle w:val="BodyText"/>
        <w:spacing w:before="160" w:line="256" w:lineRule="auto"/>
        <w:ind w:right="49"/>
        <w:jc w:val="both"/>
      </w:pPr>
      <w:r>
        <w:t>Las</w:t>
      </w:r>
      <w:r>
        <w:rPr>
          <w:spacing w:val="1"/>
        </w:rPr>
        <w:t xml:space="preserve"> </w:t>
      </w:r>
      <w:r w:rsidR="00094D5E">
        <w:t>i</w:t>
      </w:r>
      <w:r>
        <w:t>niciativa</w:t>
      </w:r>
      <w:r w:rsidR="00B82F5E">
        <w:t>s</w:t>
      </w:r>
      <w:r>
        <w:rPr>
          <w:spacing w:val="1"/>
        </w:rPr>
        <w:t xml:space="preserve"> </w:t>
      </w:r>
      <w:r>
        <w:t>que</w:t>
      </w:r>
      <w:r>
        <w:rPr>
          <w:spacing w:val="1"/>
        </w:rPr>
        <w:t xml:space="preserve"> </w:t>
      </w:r>
      <w:r>
        <w:t>se</w:t>
      </w:r>
      <w:r>
        <w:rPr>
          <w:spacing w:val="1"/>
        </w:rPr>
        <w:t xml:space="preserve"> </w:t>
      </w:r>
      <w:r>
        <w:t>presentan</w:t>
      </w:r>
      <w:r>
        <w:rPr>
          <w:spacing w:val="-2"/>
        </w:rPr>
        <w:t xml:space="preserve"> </w:t>
      </w:r>
      <w:r>
        <w:t>bajo</w:t>
      </w:r>
      <w:r>
        <w:rPr>
          <w:spacing w:val="-2"/>
        </w:rPr>
        <w:t xml:space="preserve"> </w:t>
      </w:r>
      <w:r>
        <w:t>alianzas</w:t>
      </w:r>
      <w:r>
        <w:rPr>
          <w:spacing w:val="-2"/>
        </w:rPr>
        <w:t xml:space="preserve"> </w:t>
      </w:r>
      <w:r>
        <w:t>deben</w:t>
      </w:r>
      <w:r w:rsidR="00094D5E">
        <w:t xml:space="preserve">: </w:t>
      </w:r>
    </w:p>
    <w:p w14:paraId="79299A70" w14:textId="10FE9FF1" w:rsidR="00094D5E" w:rsidRDefault="00F63840" w:rsidP="00094D5E">
      <w:pPr>
        <w:pStyle w:val="BodyText"/>
        <w:numPr>
          <w:ilvl w:val="0"/>
          <w:numId w:val="43"/>
        </w:numPr>
        <w:spacing w:before="160" w:line="256" w:lineRule="auto"/>
        <w:ind w:right="49"/>
        <w:jc w:val="both"/>
      </w:pPr>
      <w:r w:rsidRPr="00B82F5E">
        <w:t xml:space="preserve">Tener como eje central </w:t>
      </w:r>
      <w:r w:rsidR="00B82F5E" w:rsidRPr="00B82F5E">
        <w:t xml:space="preserve">el desarrollo de iniciativas </w:t>
      </w:r>
      <w:r w:rsidRPr="00B82F5E">
        <w:t>propias de las organizaciones y procesos de las</w:t>
      </w:r>
      <w:r w:rsidRPr="0032609C">
        <w:t xml:space="preserve"> </w:t>
      </w:r>
      <w:r w:rsidRPr="00B82F5E">
        <w:t>mujeres</w:t>
      </w:r>
      <w:r w:rsidRPr="0032609C">
        <w:t xml:space="preserve"> </w:t>
      </w:r>
      <w:r w:rsidR="00B82F5E" w:rsidRPr="00B82F5E">
        <w:t xml:space="preserve">que estén alineadas </w:t>
      </w:r>
      <w:r w:rsidR="002F3A80">
        <w:t xml:space="preserve">con </w:t>
      </w:r>
      <w:r w:rsidR="0032609C" w:rsidRPr="0032609C">
        <w:t xml:space="preserve">al menos uno de los siguientes criterios: una de las categorías del Trazador Presupuestario de Género, una de las </w:t>
      </w:r>
      <w:proofErr w:type="spellStart"/>
      <w:r w:rsidR="0032609C" w:rsidRPr="0032609C">
        <w:t>las</w:t>
      </w:r>
      <w:proofErr w:type="spellEnd"/>
      <w:r w:rsidR="0032609C" w:rsidRPr="0032609C">
        <w:t xml:space="preserve"> Metas del Plan de Desarrollo Territorial en materia de derechos de las mujeres, la Política Pública de Género en los territorios priorizados por la Alianza y/o la Política Pública Nacional de Equidad de Género</w:t>
      </w:r>
      <w:r w:rsidR="000B7EEA">
        <w:t xml:space="preserve">. </w:t>
      </w:r>
    </w:p>
    <w:p w14:paraId="2B4DD565" w14:textId="77777777" w:rsidR="00094D5E" w:rsidRPr="00E30B75" w:rsidRDefault="00F63840" w:rsidP="00094D5E">
      <w:pPr>
        <w:pStyle w:val="BodyText"/>
        <w:numPr>
          <w:ilvl w:val="0"/>
          <w:numId w:val="43"/>
        </w:numPr>
        <w:spacing w:before="160" w:line="256" w:lineRule="auto"/>
        <w:ind w:right="49"/>
        <w:jc w:val="both"/>
      </w:pPr>
      <w:r w:rsidRPr="00E30B75">
        <w:t>Demostrar que el proceso de identificación de problemáticas y construcción de la</w:t>
      </w:r>
      <w:r w:rsidRPr="00E30B75">
        <w:rPr>
          <w:spacing w:val="1"/>
        </w:rPr>
        <w:t xml:space="preserve"> </w:t>
      </w:r>
      <w:r w:rsidRPr="00E30B75">
        <w:t>propuesta fueron formulados en conjunto con las mujeres de los</w:t>
      </w:r>
      <w:r w:rsidRPr="00E30B75">
        <w:rPr>
          <w:spacing w:val="-2"/>
        </w:rPr>
        <w:t xml:space="preserve"> </w:t>
      </w:r>
      <w:r w:rsidRPr="00E30B75">
        <w:t xml:space="preserve">procesos </w:t>
      </w:r>
      <w:r w:rsidRPr="00E30B75">
        <w:lastRenderedPageBreak/>
        <w:t>organizativos aliados</w:t>
      </w:r>
      <w:r w:rsidR="00094D5E" w:rsidRPr="00E30B75">
        <w:t xml:space="preserve">. </w:t>
      </w:r>
    </w:p>
    <w:p w14:paraId="3003930C" w14:textId="303475AC" w:rsidR="00094D5E" w:rsidRDefault="00F63840" w:rsidP="00094D5E">
      <w:pPr>
        <w:pStyle w:val="BodyText"/>
        <w:numPr>
          <w:ilvl w:val="0"/>
          <w:numId w:val="43"/>
        </w:numPr>
        <w:spacing w:before="160" w:line="256" w:lineRule="auto"/>
        <w:ind w:right="49"/>
        <w:jc w:val="both"/>
      </w:pPr>
      <w:r w:rsidRPr="00B82F5E">
        <w:t>Garantizar la transferencia de capacidades, competencias y el total de los recursos que</w:t>
      </w:r>
      <w:r w:rsidRPr="00B82F5E">
        <w:rPr>
          <w:spacing w:val="1"/>
        </w:rPr>
        <w:t xml:space="preserve"> </w:t>
      </w:r>
      <w:r w:rsidRPr="00B82F5E">
        <w:t>se asignen desde el Fondo a los procesos organizativos de mujeres aliadas. Esto puede darse mediante la recepción, análisis y selección de solicitudes</w:t>
      </w:r>
      <w:r w:rsidRPr="00B82F5E">
        <w:rPr>
          <w:spacing w:val="1"/>
        </w:rPr>
        <w:t xml:space="preserve"> </w:t>
      </w:r>
      <w:r w:rsidRPr="00B82F5E">
        <w:t>presentadas</w:t>
      </w:r>
      <w:r w:rsidRPr="00B82F5E">
        <w:rPr>
          <w:spacing w:val="-7"/>
        </w:rPr>
        <w:t xml:space="preserve"> </w:t>
      </w:r>
      <w:r w:rsidRPr="00B82F5E">
        <w:t>por</w:t>
      </w:r>
      <w:r w:rsidRPr="00B82F5E">
        <w:rPr>
          <w:spacing w:val="-6"/>
        </w:rPr>
        <w:t xml:space="preserve"> </w:t>
      </w:r>
      <w:r w:rsidRPr="00B82F5E">
        <w:t>organizaciones</w:t>
      </w:r>
      <w:r w:rsidRPr="00B82F5E">
        <w:rPr>
          <w:spacing w:val="-5"/>
        </w:rPr>
        <w:t xml:space="preserve"> </w:t>
      </w:r>
      <w:r w:rsidRPr="00B82F5E">
        <w:t>o</w:t>
      </w:r>
      <w:r w:rsidRPr="00B82F5E">
        <w:rPr>
          <w:spacing w:val="-7"/>
        </w:rPr>
        <w:t xml:space="preserve"> </w:t>
      </w:r>
      <w:r w:rsidRPr="00B82F5E">
        <w:t>redes</w:t>
      </w:r>
      <w:r w:rsidRPr="00B82F5E">
        <w:rPr>
          <w:spacing w:val="-7"/>
        </w:rPr>
        <w:t xml:space="preserve"> </w:t>
      </w:r>
      <w:r w:rsidRPr="00B82F5E">
        <w:t>de</w:t>
      </w:r>
      <w:r w:rsidRPr="00B82F5E">
        <w:rPr>
          <w:spacing w:val="-11"/>
        </w:rPr>
        <w:t xml:space="preserve"> </w:t>
      </w:r>
      <w:r w:rsidRPr="00B82F5E">
        <w:t>mujeres</w:t>
      </w:r>
      <w:r w:rsidRPr="00B82F5E">
        <w:rPr>
          <w:spacing w:val="-7"/>
        </w:rPr>
        <w:t xml:space="preserve"> </w:t>
      </w:r>
      <w:r w:rsidRPr="00B82F5E">
        <w:t>que</w:t>
      </w:r>
      <w:r w:rsidRPr="00B82F5E">
        <w:rPr>
          <w:spacing w:val="-5"/>
        </w:rPr>
        <w:t xml:space="preserve"> </w:t>
      </w:r>
      <w:r w:rsidRPr="00B82F5E">
        <w:t>tengan</w:t>
      </w:r>
      <w:r w:rsidRPr="00B82F5E">
        <w:rPr>
          <w:spacing w:val="-9"/>
        </w:rPr>
        <w:t xml:space="preserve"> </w:t>
      </w:r>
      <w:r w:rsidRPr="00B82F5E">
        <w:t>como</w:t>
      </w:r>
      <w:r w:rsidRPr="00B82F5E">
        <w:rPr>
          <w:spacing w:val="-59"/>
        </w:rPr>
        <w:t xml:space="preserve"> </w:t>
      </w:r>
      <w:r w:rsidRPr="00B82F5E">
        <w:t>fin</w:t>
      </w:r>
      <w:r w:rsidRPr="00B82F5E">
        <w:rPr>
          <w:spacing w:val="-1"/>
        </w:rPr>
        <w:t xml:space="preserve"> </w:t>
      </w:r>
      <w:r w:rsidRPr="00B82F5E">
        <w:t>su</w:t>
      </w:r>
      <w:r w:rsidRPr="00B82F5E">
        <w:rPr>
          <w:spacing w:val="-1"/>
        </w:rPr>
        <w:t xml:space="preserve"> </w:t>
      </w:r>
      <w:r w:rsidRPr="00B82F5E">
        <w:t>fortalecimiento</w:t>
      </w:r>
      <w:r w:rsidR="000B7EEA">
        <w:t xml:space="preserve">. </w:t>
      </w:r>
    </w:p>
    <w:p w14:paraId="1D3B2122" w14:textId="6AB85BC3" w:rsidR="00F63840" w:rsidRDefault="00F63840" w:rsidP="000B7EEA">
      <w:pPr>
        <w:pStyle w:val="BodyText"/>
        <w:numPr>
          <w:ilvl w:val="0"/>
          <w:numId w:val="43"/>
        </w:numPr>
        <w:spacing w:before="160" w:line="256" w:lineRule="auto"/>
        <w:ind w:right="49"/>
        <w:jc w:val="both"/>
      </w:pPr>
      <w:r w:rsidRPr="00B82F5E">
        <w:t>Garantizar en la propuesta la prevalencia de las concepciones,</w:t>
      </w:r>
      <w:r w:rsidRPr="00B82F5E">
        <w:rPr>
          <w:spacing w:val="1"/>
        </w:rPr>
        <w:t xml:space="preserve"> </w:t>
      </w:r>
      <w:r w:rsidRPr="00B82F5E">
        <w:t>saberes,</w:t>
      </w:r>
      <w:r w:rsidRPr="00B82F5E">
        <w:rPr>
          <w:spacing w:val="1"/>
        </w:rPr>
        <w:t xml:space="preserve"> </w:t>
      </w:r>
      <w:r w:rsidRPr="00B82F5E">
        <w:t>aproximaciones,</w:t>
      </w:r>
      <w:r w:rsidRPr="00B82F5E">
        <w:rPr>
          <w:spacing w:val="1"/>
        </w:rPr>
        <w:t xml:space="preserve"> </w:t>
      </w:r>
      <w:r w:rsidRPr="00B82F5E">
        <w:t>cosmovisiones,</w:t>
      </w:r>
      <w:r w:rsidRPr="00B82F5E">
        <w:rPr>
          <w:spacing w:val="1"/>
        </w:rPr>
        <w:t xml:space="preserve"> </w:t>
      </w:r>
      <w:r w:rsidRPr="00B82F5E">
        <w:t>metodologías,</w:t>
      </w:r>
      <w:r w:rsidRPr="00B82F5E">
        <w:rPr>
          <w:spacing w:val="1"/>
        </w:rPr>
        <w:t xml:space="preserve"> </w:t>
      </w:r>
      <w:r w:rsidRPr="00B82F5E">
        <w:t>estrategias</w:t>
      </w:r>
      <w:r w:rsidRPr="00B82F5E">
        <w:rPr>
          <w:spacing w:val="1"/>
        </w:rPr>
        <w:t xml:space="preserve"> </w:t>
      </w:r>
      <w:r w:rsidRPr="00B82F5E">
        <w:t>y</w:t>
      </w:r>
      <w:r w:rsidRPr="00B82F5E">
        <w:rPr>
          <w:spacing w:val="1"/>
        </w:rPr>
        <w:t xml:space="preserve"> </w:t>
      </w:r>
      <w:r w:rsidRPr="00B82F5E">
        <w:t>formas</w:t>
      </w:r>
      <w:r w:rsidRPr="00B82F5E">
        <w:rPr>
          <w:spacing w:val="1"/>
        </w:rPr>
        <w:t xml:space="preserve"> </w:t>
      </w:r>
      <w:r w:rsidRPr="00B82F5E">
        <w:t>de</w:t>
      </w:r>
      <w:r w:rsidRPr="00B82F5E">
        <w:rPr>
          <w:spacing w:val="1"/>
        </w:rPr>
        <w:t xml:space="preserve"> </w:t>
      </w:r>
      <w:r w:rsidRPr="00B82F5E">
        <w:t>expresión</w:t>
      </w:r>
      <w:r w:rsidRPr="00B82F5E">
        <w:rPr>
          <w:spacing w:val="-1"/>
        </w:rPr>
        <w:t xml:space="preserve"> </w:t>
      </w:r>
      <w:r w:rsidRPr="00B82F5E">
        <w:t>propias de las</w:t>
      </w:r>
      <w:r w:rsidRPr="00B82F5E">
        <w:rPr>
          <w:spacing w:val="-4"/>
        </w:rPr>
        <w:t xml:space="preserve"> </w:t>
      </w:r>
      <w:r w:rsidRPr="00B82F5E">
        <w:t>mujeres</w:t>
      </w:r>
      <w:r w:rsidR="000B7EEA">
        <w:rPr>
          <w:spacing w:val="-2"/>
        </w:rPr>
        <w:t xml:space="preserve">. </w:t>
      </w:r>
    </w:p>
    <w:p w14:paraId="4C8E9598" w14:textId="77777777" w:rsidR="00425AB4" w:rsidRDefault="00425AB4" w:rsidP="00F63840">
      <w:pPr>
        <w:pStyle w:val="ListParagraph"/>
        <w:ind w:left="1340" w:firstLine="0"/>
      </w:pPr>
    </w:p>
    <w:p w14:paraId="575321DB" w14:textId="77777777" w:rsidR="001957AA" w:rsidRDefault="001957AA" w:rsidP="004C3D00">
      <w:pPr>
        <w:pStyle w:val="Heading3"/>
        <w:tabs>
          <w:tab w:val="left" w:pos="0"/>
        </w:tabs>
        <w:spacing w:before="1" w:line="252" w:lineRule="auto"/>
        <w:ind w:left="0" w:right="1018"/>
      </w:pPr>
      <w:bookmarkStart w:id="19" w:name="_Toc136878623"/>
      <w:r w:rsidRPr="00715E2C">
        <w:t>6.</w:t>
      </w:r>
      <w:r w:rsidRPr="00715E2C">
        <w:tab/>
        <w:t>Proceso de Aplicación, Evaluación, Selección y Vinculación</w:t>
      </w:r>
      <w:bookmarkEnd w:id="19"/>
    </w:p>
    <w:p w14:paraId="4B486424" w14:textId="77777777" w:rsidR="00F345D3" w:rsidRPr="00715E2C" w:rsidRDefault="00F345D3" w:rsidP="004C3D00">
      <w:pPr>
        <w:pStyle w:val="Heading3"/>
        <w:tabs>
          <w:tab w:val="left" w:pos="0"/>
        </w:tabs>
        <w:spacing w:before="1" w:line="252" w:lineRule="auto"/>
        <w:ind w:left="0" w:right="1018"/>
      </w:pPr>
    </w:p>
    <w:p w14:paraId="2B46B1B1" w14:textId="5C7460D7" w:rsidR="001957AA" w:rsidRDefault="001957AA" w:rsidP="004C3D00">
      <w:pPr>
        <w:pStyle w:val="Heading3"/>
        <w:tabs>
          <w:tab w:val="left" w:pos="0"/>
        </w:tabs>
        <w:spacing w:before="1" w:line="252" w:lineRule="auto"/>
        <w:ind w:left="0" w:right="1018"/>
      </w:pPr>
      <w:bookmarkStart w:id="20" w:name="_Toc136878624"/>
      <w:r w:rsidRPr="00715E2C">
        <w:t>6.1</w:t>
      </w:r>
      <w:r w:rsidRPr="00715E2C">
        <w:tab/>
        <w:t>Aplicación</w:t>
      </w:r>
      <w:bookmarkEnd w:id="20"/>
    </w:p>
    <w:p w14:paraId="77B41010" w14:textId="77777777" w:rsidR="00E67881" w:rsidRPr="00715E2C" w:rsidRDefault="00E67881" w:rsidP="004C3D00">
      <w:pPr>
        <w:pStyle w:val="Heading3"/>
        <w:tabs>
          <w:tab w:val="left" w:pos="0"/>
        </w:tabs>
        <w:spacing w:before="1" w:line="252" w:lineRule="auto"/>
        <w:ind w:left="0" w:right="1018"/>
        <w:rPr>
          <w:rFonts w:ascii="Arial MT" w:eastAsia="Arial MT" w:hAnsi="Arial MT" w:cs="Arial MT"/>
        </w:rPr>
      </w:pPr>
    </w:p>
    <w:p w14:paraId="521B92B0" w14:textId="7B5A918A" w:rsidR="001957AA" w:rsidRDefault="001957AA" w:rsidP="004C3D00">
      <w:pPr>
        <w:pStyle w:val="ListParagraph"/>
        <w:tabs>
          <w:tab w:val="left" w:pos="0"/>
        </w:tabs>
        <w:ind w:left="0" w:firstLine="0"/>
        <w:rPr>
          <w:rFonts w:ascii="Arial MT" w:eastAsia="Arial MT" w:hAnsi="Arial MT" w:cs="Arial MT"/>
        </w:rPr>
      </w:pPr>
      <w:r w:rsidRPr="00715E2C">
        <w:rPr>
          <w:rFonts w:ascii="Arial MT" w:eastAsia="Arial MT" w:hAnsi="Arial MT" w:cs="Arial MT"/>
        </w:rPr>
        <w:t xml:space="preserve">En una primera etapa, las organizaciones que se postulen al </w:t>
      </w:r>
      <w:r w:rsidR="000B7EEA">
        <w:rPr>
          <w:rFonts w:ascii="Arial MT" w:eastAsia="Arial MT" w:hAnsi="Arial MT" w:cs="Arial MT"/>
        </w:rPr>
        <w:t xml:space="preserve">Fondo de Inversión </w:t>
      </w:r>
      <w:r w:rsidR="00E67881">
        <w:rPr>
          <w:rFonts w:ascii="Arial MT" w:eastAsia="Arial MT" w:hAnsi="Arial MT" w:cs="Arial MT"/>
        </w:rPr>
        <w:t>Complementario</w:t>
      </w:r>
      <w:r w:rsidRPr="00715E2C">
        <w:rPr>
          <w:rFonts w:ascii="Arial MT" w:eastAsia="Arial MT" w:hAnsi="Arial MT" w:cs="Arial MT"/>
        </w:rPr>
        <w:t xml:space="preserve"> deben enviar sus propuestas completas en los formatos establecidos, junto con los documentos requeridos.</w:t>
      </w:r>
    </w:p>
    <w:p w14:paraId="24A653CA" w14:textId="77777777" w:rsidR="006A4D05" w:rsidRPr="00715E2C" w:rsidRDefault="006A4D05" w:rsidP="004C3D00">
      <w:pPr>
        <w:pStyle w:val="ListParagraph"/>
        <w:tabs>
          <w:tab w:val="left" w:pos="0"/>
        </w:tabs>
        <w:ind w:left="0" w:firstLine="0"/>
        <w:rPr>
          <w:rFonts w:ascii="Arial MT" w:eastAsia="Arial MT" w:hAnsi="Arial MT" w:cs="Arial MT"/>
        </w:rPr>
      </w:pPr>
    </w:p>
    <w:p w14:paraId="06D75D68" w14:textId="5C8E4EAC" w:rsidR="001957AA" w:rsidRPr="00715E2C" w:rsidRDefault="001957AA" w:rsidP="004C3D00">
      <w:pPr>
        <w:pStyle w:val="ListParagraph"/>
        <w:tabs>
          <w:tab w:val="left" w:pos="0"/>
        </w:tabs>
        <w:ind w:left="0" w:firstLine="0"/>
        <w:rPr>
          <w:rFonts w:ascii="Arial MT" w:eastAsia="Arial MT" w:hAnsi="Arial MT" w:cs="Arial MT"/>
        </w:rPr>
      </w:pPr>
      <w:r w:rsidRPr="006A4D05">
        <w:rPr>
          <w:rFonts w:ascii="Arial MT" w:eastAsia="Arial MT" w:hAnsi="Arial MT" w:cs="Arial MT"/>
          <w:u w:val="single"/>
        </w:rPr>
        <w:t>Fecha límite de aplicación</w:t>
      </w:r>
      <w:r w:rsidRPr="00715E2C">
        <w:rPr>
          <w:rFonts w:ascii="Arial MT" w:eastAsia="Arial MT" w:hAnsi="Arial MT" w:cs="Arial MT"/>
        </w:rPr>
        <w:t xml:space="preserve">: La fecha límite para recibir las propuestas completas de proyectos es el </w:t>
      </w:r>
      <w:r w:rsidR="00612A41">
        <w:rPr>
          <w:rFonts w:ascii="Arial MT" w:eastAsia="Arial MT" w:hAnsi="Arial MT" w:cs="Arial MT"/>
          <w:b/>
          <w:bCs/>
          <w:highlight w:val="yellow"/>
        </w:rPr>
        <w:t xml:space="preserve">24 </w:t>
      </w:r>
      <w:r w:rsidR="000B7EEA" w:rsidRPr="000B7EEA">
        <w:rPr>
          <w:rFonts w:ascii="Arial MT" w:eastAsia="Arial MT" w:hAnsi="Arial MT" w:cs="Arial MT"/>
          <w:b/>
          <w:bCs/>
          <w:highlight w:val="yellow"/>
        </w:rPr>
        <w:t>de octubre de 2023</w:t>
      </w:r>
      <w:r w:rsidRPr="00715E2C">
        <w:rPr>
          <w:rFonts w:ascii="Arial MT" w:eastAsia="Arial MT" w:hAnsi="Arial MT" w:cs="Arial MT"/>
        </w:rPr>
        <w:t>, a las 23:59 horas. Las propuestas recibidas después de la fecha/ hora límite no serán consideradas. Las propuestas deben estar presentadas bajo los criterios y formatos establecidos por ONU Mujeres Colombia.</w:t>
      </w:r>
    </w:p>
    <w:p w14:paraId="74E1975B" w14:textId="77777777" w:rsidR="006A4D05" w:rsidRDefault="006A4D05" w:rsidP="004C3D00">
      <w:pPr>
        <w:pStyle w:val="ListParagraph"/>
        <w:tabs>
          <w:tab w:val="left" w:pos="0"/>
        </w:tabs>
        <w:ind w:left="0" w:firstLine="0"/>
        <w:rPr>
          <w:rFonts w:ascii="Arial MT" w:eastAsia="Arial MT" w:hAnsi="Arial MT" w:cs="Arial MT"/>
        </w:rPr>
      </w:pPr>
    </w:p>
    <w:p w14:paraId="0F270EBD" w14:textId="5AF49AC0" w:rsidR="001957AA" w:rsidRPr="00715E2C" w:rsidRDefault="001957AA" w:rsidP="004C3D00">
      <w:pPr>
        <w:pStyle w:val="ListParagraph"/>
        <w:tabs>
          <w:tab w:val="left" w:pos="0"/>
        </w:tabs>
        <w:ind w:left="0" w:firstLine="0"/>
        <w:rPr>
          <w:rFonts w:ascii="Arial MT" w:eastAsia="Arial MT" w:hAnsi="Arial MT" w:cs="Arial MT"/>
        </w:rPr>
      </w:pPr>
      <w:r w:rsidRPr="00715E2C">
        <w:rPr>
          <w:rFonts w:ascii="Arial MT" w:eastAsia="Arial MT" w:hAnsi="Arial MT" w:cs="Arial MT"/>
        </w:rPr>
        <w:t>Las propuestas completas de proyectos y sus anexos deben ser entregadas únicamente por correo electrónico a la siguiente cuenta: secretaria.fondo@unwomen.org</w:t>
      </w:r>
    </w:p>
    <w:p w14:paraId="5E96D19F" w14:textId="77777777" w:rsidR="006A4D05" w:rsidRDefault="006A4D05" w:rsidP="00542C63">
      <w:pPr>
        <w:pStyle w:val="ListParagraph"/>
        <w:tabs>
          <w:tab w:val="left" w:pos="0"/>
        </w:tabs>
        <w:ind w:left="0" w:firstLine="0"/>
        <w:rPr>
          <w:rFonts w:ascii="Arial MT" w:eastAsia="Arial MT" w:hAnsi="Arial MT" w:cs="Arial MT"/>
        </w:rPr>
      </w:pPr>
    </w:p>
    <w:p w14:paraId="686D25B9" w14:textId="21BC999E" w:rsidR="001957AA" w:rsidRPr="00715E2C" w:rsidRDefault="001957AA" w:rsidP="00542C63">
      <w:pPr>
        <w:pStyle w:val="ListParagraph"/>
        <w:tabs>
          <w:tab w:val="left" w:pos="0"/>
        </w:tabs>
        <w:ind w:left="0" w:firstLine="0"/>
        <w:rPr>
          <w:rFonts w:ascii="Arial MT" w:eastAsia="Arial MT" w:hAnsi="Arial MT" w:cs="Arial MT"/>
        </w:rPr>
      </w:pPr>
      <w:r w:rsidRPr="00715E2C">
        <w:rPr>
          <w:rFonts w:ascii="Arial MT" w:eastAsia="Arial MT" w:hAnsi="Arial MT" w:cs="Arial MT"/>
        </w:rPr>
        <w:t xml:space="preserve">Los correos electrónicos a través de los cuales, se presenten las propuestas deben ir marcados con el asunto: </w:t>
      </w:r>
      <w:r w:rsidRPr="006A4D05">
        <w:rPr>
          <w:rFonts w:ascii="Arial MT" w:eastAsia="Arial MT" w:hAnsi="Arial MT" w:cs="Arial MT"/>
          <w:highlight w:val="yellow"/>
        </w:rPr>
        <w:t>UNW- AC- COL – CFP – 202</w:t>
      </w:r>
      <w:r w:rsidR="00BA3977">
        <w:rPr>
          <w:rFonts w:ascii="Arial MT" w:eastAsia="Arial MT" w:hAnsi="Arial MT" w:cs="Arial MT"/>
          <w:highlight w:val="yellow"/>
        </w:rPr>
        <w:t>3</w:t>
      </w:r>
      <w:r w:rsidRPr="006A4D05">
        <w:rPr>
          <w:rFonts w:ascii="Arial MT" w:eastAsia="Arial MT" w:hAnsi="Arial MT" w:cs="Arial MT"/>
          <w:highlight w:val="yellow"/>
        </w:rPr>
        <w:t xml:space="preserve"> 0</w:t>
      </w:r>
      <w:r w:rsidR="00DF18E6">
        <w:rPr>
          <w:rFonts w:ascii="Arial MT" w:eastAsia="Arial MT" w:hAnsi="Arial MT" w:cs="Arial MT"/>
          <w:highlight w:val="yellow"/>
        </w:rPr>
        <w:t>09</w:t>
      </w:r>
      <w:r w:rsidR="00661AC1">
        <w:rPr>
          <w:rFonts w:ascii="Arial MT" w:eastAsia="Arial MT" w:hAnsi="Arial MT" w:cs="Arial MT"/>
          <w:highlight w:val="yellow"/>
        </w:rPr>
        <w:t>A</w:t>
      </w:r>
      <w:r w:rsidRPr="00715E2C">
        <w:rPr>
          <w:rFonts w:ascii="Arial MT" w:eastAsia="Arial MT" w:hAnsi="Arial MT" w:cs="Arial MT"/>
        </w:rPr>
        <w:t xml:space="preserve"> – Nombre de la Organización</w:t>
      </w:r>
    </w:p>
    <w:p w14:paraId="61433116" w14:textId="77777777" w:rsidR="006A4D05" w:rsidRDefault="006A4D05" w:rsidP="00542C63">
      <w:pPr>
        <w:pStyle w:val="ListParagraph"/>
        <w:tabs>
          <w:tab w:val="left" w:pos="0"/>
        </w:tabs>
        <w:ind w:left="0" w:firstLine="0"/>
        <w:rPr>
          <w:rFonts w:ascii="Arial MT" w:eastAsia="Arial MT" w:hAnsi="Arial MT" w:cs="Arial MT"/>
        </w:rPr>
      </w:pPr>
    </w:p>
    <w:p w14:paraId="3E4D2BD5" w14:textId="0D787593" w:rsidR="001957AA" w:rsidRPr="00715E2C" w:rsidRDefault="001957AA" w:rsidP="00542C63">
      <w:pPr>
        <w:pStyle w:val="ListParagraph"/>
        <w:tabs>
          <w:tab w:val="left" w:pos="0"/>
        </w:tabs>
        <w:ind w:left="0" w:firstLine="0"/>
        <w:rPr>
          <w:rFonts w:ascii="Arial MT" w:eastAsia="Arial MT" w:hAnsi="Arial MT" w:cs="Arial MT"/>
        </w:rPr>
      </w:pPr>
      <w:r w:rsidRPr="00715E2C">
        <w:rPr>
          <w:rFonts w:ascii="Arial MT" w:eastAsia="Arial MT" w:hAnsi="Arial MT" w:cs="Arial MT"/>
        </w:rPr>
        <w:t xml:space="preserve">El envío debe </w:t>
      </w:r>
      <w:r w:rsidRPr="000A7CFE">
        <w:rPr>
          <w:rFonts w:ascii="Arial MT" w:eastAsia="Arial MT" w:hAnsi="Arial MT" w:cs="Arial MT"/>
        </w:rPr>
        <w:t>incluir</w:t>
      </w:r>
      <w:r w:rsidRPr="00715E2C">
        <w:rPr>
          <w:rFonts w:ascii="Arial MT" w:eastAsia="Arial MT" w:hAnsi="Arial MT" w:cs="Arial MT"/>
        </w:rPr>
        <w:t>:</w:t>
      </w:r>
    </w:p>
    <w:p w14:paraId="194B3A3E" w14:textId="1598BA18" w:rsidR="001957AA" w:rsidRPr="00715E2C" w:rsidRDefault="001957AA" w:rsidP="00542C63">
      <w:pPr>
        <w:pStyle w:val="ListParagraph"/>
        <w:tabs>
          <w:tab w:val="left" w:pos="0"/>
        </w:tabs>
        <w:ind w:left="0" w:firstLine="0"/>
        <w:rPr>
          <w:rFonts w:ascii="Arial MT" w:eastAsia="Arial MT" w:hAnsi="Arial MT" w:cs="Arial MT"/>
        </w:rPr>
      </w:pPr>
    </w:p>
    <w:p w14:paraId="76060B80" w14:textId="77777777" w:rsidR="001957AA" w:rsidRPr="00715E2C" w:rsidRDefault="001957AA" w:rsidP="00542C63">
      <w:pPr>
        <w:pStyle w:val="ListParagraph"/>
        <w:tabs>
          <w:tab w:val="left" w:pos="0"/>
        </w:tabs>
        <w:ind w:left="0" w:firstLine="0"/>
        <w:rPr>
          <w:rFonts w:ascii="Arial MT" w:eastAsia="Arial MT" w:hAnsi="Arial MT" w:cs="Arial MT"/>
        </w:rPr>
      </w:pPr>
      <w:r w:rsidRPr="00715E2C">
        <w:rPr>
          <w:rFonts w:ascii="Arial MT" w:eastAsia="Arial MT" w:hAnsi="Arial MT" w:cs="Arial MT"/>
        </w:rPr>
        <w:t>•</w:t>
      </w:r>
      <w:r w:rsidRPr="00715E2C">
        <w:rPr>
          <w:rFonts w:ascii="Arial MT" w:eastAsia="Arial MT" w:hAnsi="Arial MT" w:cs="Arial MT"/>
        </w:rPr>
        <w:tab/>
        <w:t>Certificado de Existencia y Registro de la Organización o su equivalente</w:t>
      </w:r>
    </w:p>
    <w:p w14:paraId="60F4296E" w14:textId="77777777" w:rsidR="001957AA" w:rsidRPr="000A7CFE" w:rsidRDefault="001957AA" w:rsidP="00542C63">
      <w:pPr>
        <w:pStyle w:val="ListParagraph"/>
        <w:tabs>
          <w:tab w:val="left" w:pos="0"/>
        </w:tabs>
        <w:ind w:left="0" w:firstLine="0"/>
        <w:rPr>
          <w:rFonts w:ascii="Arial MT" w:eastAsia="Arial MT" w:hAnsi="Arial MT" w:cs="Arial MT"/>
        </w:rPr>
      </w:pPr>
      <w:r w:rsidRPr="00715E2C">
        <w:rPr>
          <w:rFonts w:ascii="Arial MT" w:eastAsia="Arial MT" w:hAnsi="Arial MT" w:cs="Arial MT"/>
        </w:rPr>
        <w:t>•</w:t>
      </w:r>
      <w:r w:rsidRPr="00715E2C">
        <w:rPr>
          <w:rFonts w:ascii="Arial MT" w:eastAsia="Arial MT" w:hAnsi="Arial MT" w:cs="Arial MT"/>
        </w:rPr>
        <w:tab/>
      </w:r>
      <w:r w:rsidRPr="000A7CFE">
        <w:rPr>
          <w:rFonts w:ascii="Arial MT" w:eastAsia="Arial MT" w:hAnsi="Arial MT" w:cs="Arial MT"/>
        </w:rPr>
        <w:t>Registro Único Tributario – RUT</w:t>
      </w:r>
    </w:p>
    <w:p w14:paraId="4AEE7F2D" w14:textId="4556930A" w:rsidR="001957AA" w:rsidRPr="000A7CFE" w:rsidRDefault="001957AA" w:rsidP="00542C63">
      <w:pPr>
        <w:pStyle w:val="ListParagraph"/>
        <w:tabs>
          <w:tab w:val="left" w:pos="0"/>
        </w:tabs>
        <w:ind w:left="0" w:firstLine="0"/>
        <w:rPr>
          <w:rFonts w:ascii="Arial MT" w:eastAsia="Arial MT" w:hAnsi="Arial MT" w:cs="Arial MT"/>
        </w:rPr>
      </w:pPr>
      <w:r w:rsidRPr="000A7CFE">
        <w:rPr>
          <w:rFonts w:ascii="Arial MT" w:eastAsia="Arial MT" w:hAnsi="Arial MT" w:cs="Arial MT"/>
        </w:rPr>
        <w:t>•</w:t>
      </w:r>
      <w:r w:rsidRPr="000A7CFE">
        <w:rPr>
          <w:rFonts w:ascii="Arial MT" w:eastAsia="Arial MT" w:hAnsi="Arial MT" w:cs="Arial MT"/>
        </w:rPr>
        <w:tab/>
        <w:t>Anexo B-1 - Requisitos obligatorios/calificación preliminar</w:t>
      </w:r>
    </w:p>
    <w:p w14:paraId="3A91B857" w14:textId="77777777" w:rsidR="001957AA" w:rsidRPr="000A7CFE" w:rsidRDefault="001957AA" w:rsidP="00542C63">
      <w:pPr>
        <w:pStyle w:val="ListParagraph"/>
        <w:tabs>
          <w:tab w:val="left" w:pos="0"/>
        </w:tabs>
        <w:ind w:left="0" w:firstLine="0"/>
        <w:rPr>
          <w:rFonts w:ascii="Arial MT" w:eastAsia="Arial MT" w:hAnsi="Arial MT" w:cs="Arial MT"/>
        </w:rPr>
      </w:pPr>
      <w:r w:rsidRPr="000A7CFE">
        <w:rPr>
          <w:rFonts w:ascii="Arial MT" w:eastAsia="Arial MT" w:hAnsi="Arial MT" w:cs="Arial MT"/>
        </w:rPr>
        <w:t>•</w:t>
      </w:r>
      <w:r w:rsidRPr="000A7CFE">
        <w:rPr>
          <w:rFonts w:ascii="Arial MT" w:eastAsia="Arial MT" w:hAnsi="Arial MT" w:cs="Arial MT"/>
        </w:rPr>
        <w:tab/>
        <w:t>Anexo B-2 - Modelo de presentación de propuestas completas</w:t>
      </w:r>
    </w:p>
    <w:p w14:paraId="0359B707" w14:textId="5B5E15CB" w:rsidR="001957AA" w:rsidRPr="000A7CFE" w:rsidRDefault="001957AA" w:rsidP="00542C63">
      <w:pPr>
        <w:pStyle w:val="ListParagraph"/>
        <w:tabs>
          <w:tab w:val="left" w:pos="0"/>
        </w:tabs>
        <w:ind w:left="0" w:firstLine="0"/>
        <w:rPr>
          <w:rFonts w:ascii="Arial MT" w:eastAsia="Arial MT" w:hAnsi="Arial MT" w:cs="Arial MT"/>
        </w:rPr>
      </w:pPr>
      <w:r w:rsidRPr="000A7CFE">
        <w:rPr>
          <w:rFonts w:ascii="Arial MT" w:eastAsia="Arial MT" w:hAnsi="Arial MT" w:cs="Arial MT"/>
        </w:rPr>
        <w:t>•</w:t>
      </w:r>
      <w:r w:rsidRPr="000A7CFE">
        <w:rPr>
          <w:rFonts w:ascii="Arial MT" w:eastAsia="Arial MT" w:hAnsi="Arial MT" w:cs="Arial MT"/>
        </w:rPr>
        <w:tab/>
        <w:t>Anexo</w:t>
      </w:r>
      <w:r w:rsidR="00E67881">
        <w:rPr>
          <w:rFonts w:ascii="Arial MT" w:eastAsia="Arial MT" w:hAnsi="Arial MT" w:cs="Arial MT"/>
        </w:rPr>
        <w:t xml:space="preserve"> C - </w:t>
      </w:r>
      <w:r w:rsidRPr="000A7CFE">
        <w:rPr>
          <w:rFonts w:ascii="Arial MT" w:eastAsia="Arial MT" w:hAnsi="Arial MT" w:cs="Arial MT"/>
        </w:rPr>
        <w:t>Sobre Experiencia Requerida</w:t>
      </w:r>
    </w:p>
    <w:p w14:paraId="23CF3DB8" w14:textId="4376ECF4" w:rsidR="001957AA" w:rsidRPr="00715E2C" w:rsidRDefault="001957AA" w:rsidP="00542C63">
      <w:pPr>
        <w:pStyle w:val="ListParagraph"/>
        <w:tabs>
          <w:tab w:val="left" w:pos="0"/>
        </w:tabs>
        <w:ind w:left="0" w:firstLine="0"/>
        <w:rPr>
          <w:rFonts w:ascii="Arial MT" w:eastAsia="Arial MT" w:hAnsi="Arial MT" w:cs="Arial MT"/>
        </w:rPr>
      </w:pPr>
      <w:r w:rsidRPr="000A7CFE">
        <w:rPr>
          <w:rFonts w:ascii="Arial MT" w:eastAsia="Arial MT" w:hAnsi="Arial MT" w:cs="Arial MT"/>
        </w:rPr>
        <w:t>•</w:t>
      </w:r>
      <w:r w:rsidRPr="000A7CFE">
        <w:rPr>
          <w:rFonts w:ascii="Arial MT" w:eastAsia="Arial MT" w:hAnsi="Arial MT" w:cs="Arial MT"/>
        </w:rPr>
        <w:tab/>
        <w:t xml:space="preserve">Anexo </w:t>
      </w:r>
      <w:r w:rsidR="00E67881">
        <w:rPr>
          <w:rFonts w:ascii="Arial MT" w:eastAsia="Arial MT" w:hAnsi="Arial MT" w:cs="Arial MT"/>
        </w:rPr>
        <w:t>D - S</w:t>
      </w:r>
      <w:r w:rsidRPr="000A7CFE">
        <w:rPr>
          <w:rFonts w:ascii="Arial MT" w:eastAsia="Arial MT" w:hAnsi="Arial MT" w:cs="Arial MT"/>
        </w:rPr>
        <w:t>obre la existencia de alianzas (Únicamente para las organizaciones que se presenten en alianza)</w:t>
      </w:r>
    </w:p>
    <w:p w14:paraId="56984071" w14:textId="77777777" w:rsidR="00601621" w:rsidRDefault="00601621" w:rsidP="00542C63">
      <w:pPr>
        <w:pStyle w:val="ListParagraph"/>
        <w:tabs>
          <w:tab w:val="left" w:pos="0"/>
        </w:tabs>
        <w:ind w:left="0" w:firstLine="0"/>
        <w:rPr>
          <w:rFonts w:ascii="Arial MT" w:eastAsia="Arial MT" w:hAnsi="Arial MT" w:cs="Arial MT"/>
        </w:rPr>
      </w:pPr>
    </w:p>
    <w:p w14:paraId="17C1AC30" w14:textId="1058F86A" w:rsidR="001957AA" w:rsidRDefault="00206F27" w:rsidP="004C3D00">
      <w:pPr>
        <w:pStyle w:val="Heading3"/>
        <w:tabs>
          <w:tab w:val="left" w:pos="0"/>
        </w:tabs>
        <w:spacing w:before="1" w:line="252" w:lineRule="auto"/>
        <w:ind w:left="0" w:right="1018"/>
      </w:pPr>
      <w:bookmarkStart w:id="21" w:name="_Toc136878625"/>
      <w:r>
        <w:t xml:space="preserve">6.2 </w:t>
      </w:r>
      <w:r w:rsidR="001957AA" w:rsidRPr="00206F27">
        <w:t>Evaluación</w:t>
      </w:r>
      <w:bookmarkEnd w:id="21"/>
    </w:p>
    <w:p w14:paraId="0474954F" w14:textId="77777777" w:rsidR="00206F27" w:rsidRPr="00715E2C" w:rsidRDefault="00206F27" w:rsidP="004C3D00">
      <w:pPr>
        <w:pStyle w:val="Heading3"/>
        <w:tabs>
          <w:tab w:val="left" w:pos="0"/>
        </w:tabs>
        <w:spacing w:before="1" w:line="252" w:lineRule="auto"/>
        <w:ind w:left="0" w:right="1018"/>
      </w:pPr>
    </w:p>
    <w:p w14:paraId="7BF7791D" w14:textId="138320FE" w:rsidR="001957AA"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Las propuestas serán evaluadas por el Comité Directivo del Proyecto sobre la base de los criterios de elegibilidad y los énfasis de esta convocatoria, considerando aspectos técnicos, financieros. Para tales efectos, se incorporarán los siguientes criterios de evaluación de las propuestas:</w:t>
      </w:r>
    </w:p>
    <w:p w14:paraId="6ACED7C5" w14:textId="77777777" w:rsidR="00206F27" w:rsidRPr="00715E2C" w:rsidRDefault="00206F27" w:rsidP="004C3D00">
      <w:pPr>
        <w:pStyle w:val="ListParagraph"/>
        <w:tabs>
          <w:tab w:val="left" w:pos="0"/>
        </w:tabs>
        <w:ind w:left="0"/>
        <w:rPr>
          <w:rFonts w:ascii="Arial MT" w:eastAsia="Arial MT" w:hAnsi="Arial MT" w:cs="Arial MT"/>
        </w:rPr>
      </w:pPr>
    </w:p>
    <w:p w14:paraId="5FEE38E8" w14:textId="289574E9" w:rsidR="001957AA"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1.</w:t>
      </w:r>
      <w:r w:rsidR="001957AA" w:rsidRPr="00715E2C">
        <w:rPr>
          <w:rFonts w:ascii="Arial MT" w:eastAsia="Arial MT" w:hAnsi="Arial MT" w:cs="Arial MT"/>
        </w:rPr>
        <w:tab/>
        <w:t xml:space="preserve">Experiencia general y capacidad institucional: la propuesta debe demostrar la </w:t>
      </w:r>
      <w:r w:rsidR="001957AA" w:rsidRPr="00715E2C">
        <w:rPr>
          <w:rFonts w:ascii="Arial MT" w:eastAsia="Arial MT" w:hAnsi="Arial MT" w:cs="Arial MT"/>
        </w:rPr>
        <w:lastRenderedPageBreak/>
        <w:t>capacidad técnica de la entidad y de su personal en los temas objeto del proyecto propuesto y del objeto social de la organización, en el cumplimiento de los objetivos de la actividad. La evaluación estará basada principalmente en la verificación de referencias, análisis de la/s certificación/es presentada/s.</w:t>
      </w:r>
    </w:p>
    <w:p w14:paraId="43B8D486" w14:textId="77777777" w:rsidR="00206F27" w:rsidRPr="00715E2C" w:rsidRDefault="00206F27" w:rsidP="004C3D00">
      <w:pPr>
        <w:pStyle w:val="ListParagraph"/>
        <w:tabs>
          <w:tab w:val="left" w:pos="0"/>
        </w:tabs>
        <w:ind w:left="0"/>
        <w:rPr>
          <w:rFonts w:ascii="Arial MT" w:eastAsia="Arial MT" w:hAnsi="Arial MT" w:cs="Arial MT"/>
        </w:rPr>
      </w:pPr>
    </w:p>
    <w:p w14:paraId="510A015C" w14:textId="29381699" w:rsidR="001957AA"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2.</w:t>
      </w:r>
      <w:r w:rsidR="001957AA" w:rsidRPr="00715E2C">
        <w:rPr>
          <w:rFonts w:ascii="Arial MT" w:eastAsia="Arial MT" w:hAnsi="Arial MT" w:cs="Arial MT"/>
        </w:rPr>
        <w:tab/>
        <w:t xml:space="preserve">Relevancia: se refiere a la calidad y viabilidad de la propuesta en términos de la alineación de los objetivos y resultados esperados con </w:t>
      </w:r>
      <w:r w:rsidR="00BF0634">
        <w:rPr>
          <w:rFonts w:ascii="Arial MT" w:eastAsia="Arial MT" w:hAnsi="Arial MT" w:cs="Arial MT"/>
        </w:rPr>
        <w:t>el</w:t>
      </w:r>
      <w:r w:rsidR="001957AA" w:rsidRPr="00715E2C">
        <w:rPr>
          <w:rFonts w:ascii="Arial MT" w:eastAsia="Arial MT" w:hAnsi="Arial MT" w:cs="Arial MT"/>
        </w:rPr>
        <w:t xml:space="preserve"> énfasis temático específico: </w:t>
      </w:r>
      <w:r w:rsidR="00BF0634">
        <w:rPr>
          <w:rFonts w:ascii="Arial MT" w:eastAsia="Arial MT" w:hAnsi="Arial MT" w:cs="Arial MT"/>
        </w:rPr>
        <w:t>proyectos marcados en el Trazador Presupuestal de la equidad de la mujer</w:t>
      </w:r>
      <w:r w:rsidR="001957AA" w:rsidRPr="00715E2C">
        <w:rPr>
          <w:rFonts w:ascii="Arial MT" w:eastAsia="Arial MT" w:hAnsi="Arial MT" w:cs="Arial MT"/>
        </w:rPr>
        <w:t xml:space="preserve">, así como la idoneidad de la metodología propuesta para la consecución de </w:t>
      </w:r>
      <w:r w:rsidR="00601621" w:rsidRPr="00715E2C">
        <w:rPr>
          <w:rFonts w:ascii="Arial MT" w:eastAsia="Arial MT" w:hAnsi="Arial MT" w:cs="Arial MT"/>
        </w:rPr>
        <w:t>estos</w:t>
      </w:r>
      <w:r w:rsidR="001957AA" w:rsidRPr="00715E2C">
        <w:rPr>
          <w:rFonts w:ascii="Arial MT" w:eastAsia="Arial MT" w:hAnsi="Arial MT" w:cs="Arial MT"/>
        </w:rPr>
        <w:t>.</w:t>
      </w:r>
    </w:p>
    <w:p w14:paraId="42F15557" w14:textId="77777777" w:rsidR="00206F27" w:rsidRPr="00206F27" w:rsidRDefault="00206F27" w:rsidP="00206F27">
      <w:pPr>
        <w:tabs>
          <w:tab w:val="left" w:pos="0"/>
        </w:tabs>
        <w:rPr>
          <w:rFonts w:ascii="Arial MT" w:eastAsia="Arial MT" w:hAnsi="Arial MT" w:cs="Arial MT"/>
        </w:rPr>
      </w:pPr>
    </w:p>
    <w:p w14:paraId="07E3018A" w14:textId="4F015796" w:rsidR="001957AA"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3.</w:t>
      </w:r>
      <w:r w:rsidR="001957AA" w:rsidRPr="00715E2C">
        <w:rPr>
          <w:rFonts w:ascii="Arial MT" w:eastAsia="Arial MT" w:hAnsi="Arial MT" w:cs="Arial MT"/>
        </w:rPr>
        <w:tab/>
        <w:t>Eficacia: el objetivo general propuesto debe ser coherente con las actividades propuestas para alcanzarlos. El cronograma, la metodología y el tipo de actividades deben estar planeadas coherentemente y seguir un marco lógico. Las actividades deben ser viables en su ejecución teniendo en cuenta factores de tiempo, costos y lugares propuestos.</w:t>
      </w:r>
    </w:p>
    <w:p w14:paraId="14363580" w14:textId="77777777" w:rsidR="00206F27" w:rsidRPr="00206F27" w:rsidRDefault="00206F27" w:rsidP="00206F27">
      <w:pPr>
        <w:tabs>
          <w:tab w:val="left" w:pos="0"/>
        </w:tabs>
        <w:rPr>
          <w:rFonts w:ascii="Arial MT" w:eastAsia="Arial MT" w:hAnsi="Arial MT" w:cs="Arial MT"/>
        </w:rPr>
      </w:pPr>
    </w:p>
    <w:p w14:paraId="2ABEB9D1" w14:textId="0189ECCA" w:rsidR="001957AA"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4.</w:t>
      </w:r>
      <w:r w:rsidR="001957AA" w:rsidRPr="00715E2C">
        <w:rPr>
          <w:rFonts w:ascii="Arial MT" w:eastAsia="Arial MT" w:hAnsi="Arial MT" w:cs="Arial MT"/>
        </w:rPr>
        <w:tab/>
        <w:t>Eficiencia: la propuesta económica debe reflejar adecuadamente los costos de cada una de las actividades en el presupuesto y evidenciar la relación entre los costos estimados y los resultados previstos. Los costos de las actividades deben ser racionales y estar respaldados con base en cotizaciones y de acuerdo con las condiciones económicas de la región.</w:t>
      </w:r>
    </w:p>
    <w:p w14:paraId="3F665DD1" w14:textId="77777777" w:rsidR="00206F27" w:rsidRPr="00715E2C" w:rsidRDefault="00206F27" w:rsidP="004C3D00">
      <w:pPr>
        <w:pStyle w:val="ListParagraph"/>
        <w:tabs>
          <w:tab w:val="left" w:pos="0"/>
        </w:tabs>
        <w:ind w:left="0"/>
        <w:rPr>
          <w:rFonts w:ascii="Arial MT" w:eastAsia="Arial MT" w:hAnsi="Arial MT" w:cs="Arial MT"/>
        </w:rPr>
      </w:pPr>
    </w:p>
    <w:p w14:paraId="71EB409E" w14:textId="234DA5F3" w:rsidR="001957AA"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5.</w:t>
      </w:r>
      <w:r w:rsidR="001957AA" w:rsidRPr="00715E2C">
        <w:rPr>
          <w:rFonts w:ascii="Arial MT" w:eastAsia="Arial MT" w:hAnsi="Arial MT" w:cs="Arial MT"/>
        </w:rPr>
        <w:tab/>
        <w:t>Sostenibilidad: la propuesta debe describir e identificar las características y condiciones que permitirán que los resultados e impactos positivos esperados en el desarrollo de las actividades perduren después de la implementación del proyecto.</w:t>
      </w:r>
    </w:p>
    <w:p w14:paraId="478B5EC3" w14:textId="77777777" w:rsidR="00206F27" w:rsidRPr="00715E2C" w:rsidRDefault="00206F27" w:rsidP="004C3D00">
      <w:pPr>
        <w:pStyle w:val="ListParagraph"/>
        <w:tabs>
          <w:tab w:val="left" w:pos="0"/>
        </w:tabs>
        <w:ind w:left="0"/>
        <w:rPr>
          <w:rFonts w:ascii="Arial MT" w:eastAsia="Arial MT" w:hAnsi="Arial MT" w:cs="Arial MT"/>
        </w:rPr>
      </w:pPr>
    </w:p>
    <w:p w14:paraId="621C833A" w14:textId="77777777" w:rsidR="00DF713C" w:rsidRDefault="00542C63"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6.</w:t>
      </w:r>
      <w:r w:rsidR="001957AA" w:rsidRPr="00715E2C">
        <w:rPr>
          <w:rFonts w:ascii="Arial MT" w:eastAsia="Arial MT" w:hAnsi="Arial MT" w:cs="Arial MT"/>
        </w:rPr>
        <w:tab/>
        <w:t xml:space="preserve">Innovación social: evalúa el nivel de novedad de la propuesta, así como su viabilidad. Se considera que una propuesta es de innovación social si: a) plantea una idea nueva o mejorada; b) tiene un carácter social y beneficia a un grupo significativo de mujeres; c) contribuye a la reducción de las brechas de género y a la reivindicación de los derechos de las mujeres en </w:t>
      </w:r>
      <w:r w:rsidR="00601621">
        <w:rPr>
          <w:rFonts w:ascii="Arial MT" w:eastAsia="Arial MT" w:hAnsi="Arial MT" w:cs="Arial MT"/>
        </w:rPr>
        <w:t>la gestión pública</w:t>
      </w:r>
      <w:r w:rsidR="001957AA" w:rsidRPr="00715E2C">
        <w:rPr>
          <w:rFonts w:ascii="Arial MT" w:eastAsia="Arial MT" w:hAnsi="Arial MT" w:cs="Arial MT"/>
        </w:rPr>
        <w:t>; d) es genuina, es decir, propone soluciones que emergen de las mujeres; e) tiene una mejor relación costo – beneficio que las soluciones que tradicionalmente se han implementado</w:t>
      </w:r>
      <w:r w:rsidR="001957AA" w:rsidRPr="00601621">
        <w:rPr>
          <w:rFonts w:ascii="Arial MT" w:eastAsia="Arial MT" w:hAnsi="Arial MT" w:cs="Arial MT"/>
        </w:rPr>
        <w:t>, para que las mujeres participen efectivamente</w:t>
      </w:r>
      <w:r w:rsidR="00DF713C">
        <w:rPr>
          <w:rFonts w:ascii="Arial MT" w:eastAsia="Arial MT" w:hAnsi="Arial MT" w:cs="Arial MT"/>
        </w:rPr>
        <w:t xml:space="preserve">. </w:t>
      </w:r>
    </w:p>
    <w:p w14:paraId="379490E1" w14:textId="77777777" w:rsidR="00DF713C" w:rsidRDefault="00DF713C" w:rsidP="004C3D00">
      <w:pPr>
        <w:pStyle w:val="ListParagraph"/>
        <w:tabs>
          <w:tab w:val="left" w:pos="0"/>
        </w:tabs>
        <w:ind w:left="0"/>
        <w:rPr>
          <w:rFonts w:ascii="Arial MT" w:eastAsia="Arial MT" w:hAnsi="Arial MT" w:cs="Arial MT"/>
        </w:rPr>
      </w:pPr>
    </w:p>
    <w:p w14:paraId="5E0BB850" w14:textId="77777777" w:rsidR="001957AA" w:rsidRPr="00715E2C" w:rsidRDefault="001957AA" w:rsidP="004C3D00">
      <w:pPr>
        <w:pStyle w:val="Heading3"/>
        <w:tabs>
          <w:tab w:val="left" w:pos="0"/>
        </w:tabs>
        <w:spacing w:before="1" w:line="252" w:lineRule="auto"/>
        <w:ind w:left="0" w:right="1018"/>
      </w:pPr>
      <w:bookmarkStart w:id="22" w:name="_Toc136878626"/>
      <w:r w:rsidRPr="00715E2C">
        <w:t>Criterios de valoración adicional</w:t>
      </w:r>
      <w:bookmarkEnd w:id="22"/>
    </w:p>
    <w:p w14:paraId="02AAAB4F" w14:textId="4CE3005E" w:rsidR="001957AA" w:rsidRPr="00715E2C" w:rsidRDefault="00E944FD" w:rsidP="004C3D00">
      <w:pPr>
        <w:pStyle w:val="ListParagraph"/>
        <w:tabs>
          <w:tab w:val="left" w:pos="0"/>
        </w:tabs>
        <w:ind w:left="0"/>
        <w:rPr>
          <w:rFonts w:ascii="Arial MT" w:eastAsia="Arial MT" w:hAnsi="Arial MT" w:cs="Arial MT"/>
        </w:rPr>
      </w:pPr>
      <w:r>
        <w:rPr>
          <w:rFonts w:ascii="Arial MT" w:eastAsia="Arial MT" w:hAnsi="Arial MT" w:cs="Arial MT"/>
        </w:rPr>
        <w:tab/>
      </w:r>
    </w:p>
    <w:p w14:paraId="687AABCC" w14:textId="682842C5" w:rsidR="001957AA" w:rsidRPr="00715E2C" w:rsidRDefault="001957AA" w:rsidP="00BC4463">
      <w:pPr>
        <w:pStyle w:val="ListParagraph"/>
        <w:numPr>
          <w:ilvl w:val="0"/>
          <w:numId w:val="44"/>
        </w:numPr>
        <w:tabs>
          <w:tab w:val="left" w:pos="0"/>
        </w:tabs>
        <w:rPr>
          <w:rFonts w:ascii="Arial MT" w:eastAsia="Arial MT" w:hAnsi="Arial MT" w:cs="Arial MT"/>
        </w:rPr>
      </w:pPr>
      <w:r w:rsidRPr="00715E2C">
        <w:rPr>
          <w:rFonts w:ascii="Arial MT" w:eastAsia="Arial MT" w:hAnsi="Arial MT" w:cs="Arial MT"/>
        </w:rPr>
        <w:t>Potencial de Articulación con políticas de Igualdad de género</w:t>
      </w:r>
      <w:r w:rsidR="008E412E">
        <w:rPr>
          <w:rFonts w:ascii="Arial MT" w:eastAsia="Arial MT" w:hAnsi="Arial MT" w:cs="Arial MT"/>
        </w:rPr>
        <w:t xml:space="preserve"> de carácter más amplio en los territorios priorizados</w:t>
      </w:r>
      <w:r w:rsidRPr="00715E2C">
        <w:rPr>
          <w:rFonts w:ascii="Arial MT" w:eastAsia="Arial MT" w:hAnsi="Arial MT" w:cs="Arial MT"/>
        </w:rPr>
        <w:t>.</w:t>
      </w:r>
    </w:p>
    <w:p w14:paraId="451D907F" w14:textId="06F5D2D6" w:rsidR="001957AA" w:rsidRDefault="001957AA" w:rsidP="00BC4463">
      <w:pPr>
        <w:pStyle w:val="ListParagraph"/>
        <w:numPr>
          <w:ilvl w:val="0"/>
          <w:numId w:val="44"/>
        </w:numPr>
        <w:tabs>
          <w:tab w:val="left" w:pos="0"/>
        </w:tabs>
        <w:rPr>
          <w:rFonts w:ascii="Arial MT" w:eastAsia="Arial MT" w:hAnsi="Arial MT" w:cs="Arial MT"/>
        </w:rPr>
      </w:pPr>
      <w:r w:rsidRPr="00715E2C">
        <w:rPr>
          <w:rFonts w:ascii="Arial MT" w:eastAsia="Arial MT" w:hAnsi="Arial MT" w:cs="Arial MT"/>
        </w:rPr>
        <w:t xml:space="preserve">Potencial de Articulación con </w:t>
      </w:r>
      <w:r w:rsidR="001F07F1">
        <w:rPr>
          <w:rFonts w:ascii="Arial MT" w:eastAsia="Arial MT" w:hAnsi="Arial MT" w:cs="Arial MT"/>
        </w:rPr>
        <w:t xml:space="preserve">otras </w:t>
      </w:r>
      <w:r w:rsidRPr="00715E2C">
        <w:rPr>
          <w:rFonts w:ascii="Arial MT" w:eastAsia="Arial MT" w:hAnsi="Arial MT" w:cs="Arial MT"/>
        </w:rPr>
        <w:t xml:space="preserve">políticas </w:t>
      </w:r>
      <w:r w:rsidR="001F07F1">
        <w:rPr>
          <w:rFonts w:ascii="Arial MT" w:eastAsia="Arial MT" w:hAnsi="Arial MT" w:cs="Arial MT"/>
        </w:rPr>
        <w:t>existentes relacionadas con el enfoque de género</w:t>
      </w:r>
      <w:r w:rsidR="00BC4463">
        <w:rPr>
          <w:rFonts w:ascii="Arial MT" w:eastAsia="Arial MT" w:hAnsi="Arial MT" w:cs="Arial MT"/>
        </w:rPr>
        <w:t xml:space="preserve">. </w:t>
      </w:r>
    </w:p>
    <w:p w14:paraId="04A1AC01" w14:textId="40BC87DA" w:rsidR="008E412E" w:rsidRPr="00BC4463" w:rsidRDefault="008E412E" w:rsidP="00BC4463">
      <w:pPr>
        <w:pStyle w:val="ListParagraph"/>
        <w:numPr>
          <w:ilvl w:val="0"/>
          <w:numId w:val="44"/>
        </w:numPr>
        <w:tabs>
          <w:tab w:val="left" w:pos="0"/>
        </w:tabs>
        <w:rPr>
          <w:rFonts w:ascii="Arial MT" w:eastAsia="Arial MT" w:hAnsi="Arial MT" w:cs="Arial MT"/>
        </w:rPr>
      </w:pPr>
      <w:r w:rsidRPr="00BC4463">
        <w:rPr>
          <w:rFonts w:ascii="Arial MT" w:eastAsia="Arial MT" w:hAnsi="Arial MT" w:cs="Arial MT"/>
        </w:rPr>
        <w:t>La incorporación del Enfoque de Igualdad de Género desde mecanismos de análisis diferencial (interseccionalidad, subordinación, desigualdad) en el diseño, estructuración, implementación y monitoreo del proyecto presentado</w:t>
      </w:r>
      <w:r w:rsidR="00BC4463">
        <w:rPr>
          <w:rFonts w:ascii="Arial MT" w:eastAsia="Arial MT" w:hAnsi="Arial MT" w:cs="Arial MT"/>
        </w:rPr>
        <w:t xml:space="preserve">. </w:t>
      </w:r>
    </w:p>
    <w:p w14:paraId="1A3D2B62" w14:textId="79261984" w:rsidR="001957AA" w:rsidRPr="00BC4463" w:rsidRDefault="001957AA" w:rsidP="00BC4463">
      <w:pPr>
        <w:pStyle w:val="ListParagraph"/>
        <w:numPr>
          <w:ilvl w:val="0"/>
          <w:numId w:val="44"/>
        </w:numPr>
        <w:tabs>
          <w:tab w:val="left" w:pos="0"/>
        </w:tabs>
        <w:rPr>
          <w:rFonts w:ascii="Arial MT" w:eastAsia="Arial MT" w:hAnsi="Arial MT" w:cs="Arial MT"/>
        </w:rPr>
      </w:pPr>
      <w:r w:rsidRPr="00BC4463">
        <w:rPr>
          <w:rFonts w:ascii="Arial MT" w:eastAsia="Arial MT" w:hAnsi="Arial MT" w:cs="Arial MT"/>
        </w:rPr>
        <w:t>Existencia de Contrapartida por parte de la organización proponente.</w:t>
      </w:r>
      <w:r w:rsidR="008E412E" w:rsidRPr="00BC4463">
        <w:rPr>
          <w:rFonts w:ascii="Arial MT" w:eastAsia="Arial MT" w:hAnsi="Arial MT" w:cs="Arial MT"/>
        </w:rPr>
        <w:t xml:space="preserve"> Por contrapartida se entiende la existencia de recursos financieros, físicos o en especie que se sumen a los recursos entregados por ONU Mujeres para la ejecución del proyecto</w:t>
      </w:r>
      <w:r w:rsidR="00BC4463">
        <w:rPr>
          <w:rFonts w:ascii="Arial MT" w:eastAsia="Arial MT" w:hAnsi="Arial MT" w:cs="Arial MT"/>
        </w:rPr>
        <w:t xml:space="preserve">. </w:t>
      </w:r>
    </w:p>
    <w:p w14:paraId="44FD48B2" w14:textId="77777777" w:rsidR="001F07F1" w:rsidRPr="00715E2C" w:rsidRDefault="001F07F1" w:rsidP="004C3D00">
      <w:pPr>
        <w:pStyle w:val="ListParagraph"/>
        <w:tabs>
          <w:tab w:val="left" w:pos="0"/>
        </w:tabs>
        <w:ind w:left="0"/>
        <w:rPr>
          <w:rFonts w:ascii="Arial MT" w:eastAsia="Arial MT" w:hAnsi="Arial MT" w:cs="Arial MT"/>
        </w:rPr>
      </w:pPr>
    </w:p>
    <w:p w14:paraId="37B620E0" w14:textId="4D350302" w:rsidR="001957AA" w:rsidRDefault="001957AA" w:rsidP="004C3D00">
      <w:pPr>
        <w:pStyle w:val="Heading3"/>
        <w:tabs>
          <w:tab w:val="left" w:pos="0"/>
        </w:tabs>
        <w:spacing w:before="1" w:line="252" w:lineRule="auto"/>
        <w:ind w:left="0" w:right="1018"/>
      </w:pPr>
      <w:bookmarkStart w:id="23" w:name="_Toc136878627"/>
      <w:r w:rsidRPr="00715E2C">
        <w:t>6.3 Selección</w:t>
      </w:r>
      <w:bookmarkEnd w:id="23"/>
    </w:p>
    <w:p w14:paraId="05C13481" w14:textId="77777777" w:rsidR="008E412E" w:rsidRPr="00715E2C" w:rsidRDefault="008E412E" w:rsidP="004C3D00">
      <w:pPr>
        <w:pStyle w:val="Heading3"/>
        <w:tabs>
          <w:tab w:val="left" w:pos="0"/>
        </w:tabs>
        <w:spacing w:before="1" w:line="252" w:lineRule="auto"/>
        <w:ind w:left="0" w:right="1018"/>
      </w:pPr>
    </w:p>
    <w:p w14:paraId="6117F5C8" w14:textId="6E49194D" w:rsidR="001957AA" w:rsidRDefault="00E944FD" w:rsidP="004C3D00">
      <w:pPr>
        <w:pStyle w:val="ListParagraph"/>
        <w:tabs>
          <w:tab w:val="left" w:pos="0"/>
        </w:tabs>
        <w:ind w:left="0"/>
        <w:rPr>
          <w:rFonts w:ascii="Arial MT" w:eastAsia="Arial MT" w:hAnsi="Arial MT" w:cs="Arial MT"/>
        </w:rPr>
      </w:pPr>
      <w:r>
        <w:rPr>
          <w:rFonts w:ascii="Arial MT" w:eastAsia="Arial MT" w:hAnsi="Arial MT" w:cs="Arial MT"/>
        </w:rPr>
        <w:lastRenderedPageBreak/>
        <w:tab/>
      </w:r>
      <w:r w:rsidR="001957AA" w:rsidRPr="00715E2C">
        <w:rPr>
          <w:rFonts w:ascii="Arial MT" w:eastAsia="Arial MT" w:hAnsi="Arial MT" w:cs="Arial MT"/>
        </w:rPr>
        <w:t xml:space="preserve">El </w:t>
      </w:r>
      <w:r w:rsidR="001957AA" w:rsidRPr="00BC4463">
        <w:rPr>
          <w:rFonts w:ascii="Arial MT" w:eastAsia="Arial MT" w:hAnsi="Arial MT" w:cs="Arial MT"/>
        </w:rPr>
        <w:t>comité directivo, como</w:t>
      </w:r>
      <w:r w:rsidR="001957AA" w:rsidRPr="00715E2C">
        <w:rPr>
          <w:rFonts w:ascii="Arial MT" w:eastAsia="Arial MT" w:hAnsi="Arial MT" w:cs="Arial MT"/>
        </w:rPr>
        <w:t xml:space="preserve"> órgano máximo para la toma de decisiones de la Convocatoria, se reunirá para examinar las propuestas presentadas y emitir su decisión final sobre las propuestas seleccionadas. Tendrá la facultad de aprobar las propuestas y tomar decisiones inapelables relativas a la continuación, terminación o modificación de una propuesta financiada. Igualmente, el Comité Directivo tiene la facultad de convocar espacios consultivos que apoyen e informen su toma de decisiones.</w:t>
      </w:r>
    </w:p>
    <w:p w14:paraId="6F3CF3A3" w14:textId="45ADD5BD" w:rsidR="001957AA" w:rsidRPr="00BC4463" w:rsidRDefault="001957AA" w:rsidP="00BC4463">
      <w:pPr>
        <w:tabs>
          <w:tab w:val="left" w:pos="0"/>
        </w:tabs>
        <w:rPr>
          <w:rFonts w:ascii="Arial MT" w:eastAsia="Arial MT" w:hAnsi="Arial MT" w:cs="Arial MT"/>
        </w:rPr>
      </w:pPr>
    </w:p>
    <w:p w14:paraId="105BA955" w14:textId="77777777" w:rsidR="001957AA" w:rsidRPr="00715E2C" w:rsidRDefault="001957AA" w:rsidP="004C3D00">
      <w:pPr>
        <w:pStyle w:val="Heading3"/>
        <w:tabs>
          <w:tab w:val="left" w:pos="0"/>
        </w:tabs>
        <w:spacing w:before="1" w:line="252" w:lineRule="auto"/>
        <w:ind w:left="0" w:right="1018"/>
      </w:pPr>
      <w:bookmarkStart w:id="24" w:name="_Toc136878628"/>
      <w:r w:rsidRPr="00715E2C">
        <w:t>6.4 Vinculación</w:t>
      </w:r>
      <w:bookmarkEnd w:id="24"/>
    </w:p>
    <w:p w14:paraId="277BD1C3" w14:textId="055C9E21" w:rsidR="001957AA" w:rsidRPr="00715E2C" w:rsidRDefault="00E944FD"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Las organizaciones seleccionadas deberán cumplir con una Evaluación de Capacidades (ONU Mujeres) de acuerdo con el marco de procedimientos de la agencia, como un mecanismo de diagnóstico que orientará la determinación del nivel de riesgo financiero, programático, operacional y de gobernanza, y por ende un plan de mejoramiento que permita mitigar dichos riesgos. Estas evaluaciones incluyen la identificación de riesgos y oportunidades para la prevención de la explotación y el abuso sexual.</w:t>
      </w:r>
    </w:p>
    <w:p w14:paraId="7324F621" w14:textId="77777777" w:rsidR="005D014C" w:rsidRDefault="00E944FD" w:rsidP="004C3D00">
      <w:pPr>
        <w:pStyle w:val="ListParagraph"/>
        <w:tabs>
          <w:tab w:val="left" w:pos="0"/>
        </w:tabs>
        <w:ind w:left="0"/>
        <w:rPr>
          <w:rFonts w:ascii="Arial MT" w:eastAsia="Arial MT" w:hAnsi="Arial MT" w:cs="Arial MT"/>
        </w:rPr>
      </w:pPr>
      <w:r>
        <w:rPr>
          <w:rFonts w:ascii="Arial MT" w:eastAsia="Arial MT" w:hAnsi="Arial MT" w:cs="Arial MT"/>
        </w:rPr>
        <w:tab/>
      </w:r>
    </w:p>
    <w:p w14:paraId="542ADBF0" w14:textId="6C035489" w:rsidR="001957AA" w:rsidRDefault="005D014C"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ONU Mujeres firmará acuerdos con las entidades no gubernamentales para la ejecución de las iniciativas. Solo se firmarán con la organización líder, pero se resalta que en las propuestas conjuntas la obligatoriedad de las actividades y su implementación están contenidas en el documento de proyecto aprobado.</w:t>
      </w:r>
    </w:p>
    <w:p w14:paraId="666D7AF8" w14:textId="77777777" w:rsidR="005D014C" w:rsidRDefault="00E944FD" w:rsidP="004C3D00">
      <w:pPr>
        <w:pStyle w:val="ListParagraph"/>
        <w:tabs>
          <w:tab w:val="left" w:pos="0"/>
        </w:tabs>
        <w:ind w:left="0"/>
        <w:rPr>
          <w:rFonts w:ascii="Arial MT" w:eastAsia="Arial MT" w:hAnsi="Arial MT" w:cs="Arial MT"/>
        </w:rPr>
      </w:pPr>
      <w:r>
        <w:rPr>
          <w:rFonts w:ascii="Arial MT" w:eastAsia="Arial MT" w:hAnsi="Arial MT" w:cs="Arial MT"/>
        </w:rPr>
        <w:tab/>
      </w:r>
    </w:p>
    <w:p w14:paraId="6CA7C6B7" w14:textId="77777777" w:rsidR="001957AA" w:rsidRPr="00715E2C" w:rsidRDefault="001957AA" w:rsidP="004C3D00">
      <w:pPr>
        <w:pStyle w:val="Heading3"/>
        <w:tabs>
          <w:tab w:val="left" w:pos="0"/>
        </w:tabs>
        <w:spacing w:before="1" w:line="252" w:lineRule="auto"/>
        <w:ind w:left="0" w:right="1018"/>
      </w:pPr>
      <w:bookmarkStart w:id="25" w:name="_Toc136878630"/>
      <w:r w:rsidRPr="00715E2C">
        <w:t>7.</w:t>
      </w:r>
      <w:r w:rsidRPr="00715E2C">
        <w:tab/>
        <w:t>Aclaración de Dudas</w:t>
      </w:r>
      <w:bookmarkEnd w:id="25"/>
    </w:p>
    <w:p w14:paraId="140036E7" w14:textId="7DADCCEA" w:rsidR="008F1940" w:rsidRDefault="00E944FD"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Se recibirán preguntas e inquietudes con relación a los Términos de Referencia (</w:t>
      </w:r>
      <w:proofErr w:type="spellStart"/>
      <w:r w:rsidR="001957AA" w:rsidRPr="00715E2C">
        <w:rPr>
          <w:rFonts w:ascii="Arial MT" w:eastAsia="Arial MT" w:hAnsi="Arial MT" w:cs="Arial MT"/>
        </w:rPr>
        <w:t>TdR</w:t>
      </w:r>
      <w:proofErr w:type="spellEnd"/>
      <w:r w:rsidR="001957AA" w:rsidRPr="00715E2C">
        <w:rPr>
          <w:rFonts w:ascii="Arial MT" w:eastAsia="Arial MT" w:hAnsi="Arial MT" w:cs="Arial MT"/>
        </w:rPr>
        <w:t xml:space="preserve">) de la presente convocatoria, hasta el </w:t>
      </w:r>
      <w:r w:rsidR="0057773B">
        <w:rPr>
          <w:rFonts w:ascii="Arial MT" w:eastAsia="Arial MT" w:hAnsi="Arial MT" w:cs="Arial MT"/>
          <w:highlight w:val="yellow"/>
        </w:rPr>
        <w:t>lunes</w:t>
      </w:r>
      <w:r w:rsidR="0057773B" w:rsidRPr="008F1940">
        <w:rPr>
          <w:rFonts w:ascii="Arial MT" w:eastAsia="Arial MT" w:hAnsi="Arial MT" w:cs="Arial MT"/>
          <w:highlight w:val="yellow"/>
        </w:rPr>
        <w:t xml:space="preserve"> </w:t>
      </w:r>
      <w:r w:rsidR="0057773B">
        <w:rPr>
          <w:rFonts w:ascii="Arial MT" w:eastAsia="Arial MT" w:hAnsi="Arial MT" w:cs="Arial MT"/>
          <w:highlight w:val="yellow"/>
        </w:rPr>
        <w:t>9</w:t>
      </w:r>
      <w:r w:rsidR="001957AA" w:rsidRPr="008F1940">
        <w:rPr>
          <w:rFonts w:ascii="Arial MT" w:eastAsia="Arial MT" w:hAnsi="Arial MT" w:cs="Arial MT"/>
          <w:highlight w:val="yellow"/>
        </w:rPr>
        <w:t xml:space="preserve"> de </w:t>
      </w:r>
      <w:r w:rsidR="0057773B">
        <w:rPr>
          <w:rFonts w:ascii="Arial MT" w:eastAsia="Arial MT" w:hAnsi="Arial MT" w:cs="Arial MT"/>
          <w:highlight w:val="yellow"/>
        </w:rPr>
        <w:t>octubre</w:t>
      </w:r>
      <w:r w:rsidR="0057773B" w:rsidRPr="008F1940">
        <w:rPr>
          <w:rFonts w:ascii="Arial MT" w:eastAsia="Arial MT" w:hAnsi="Arial MT" w:cs="Arial MT"/>
          <w:highlight w:val="yellow"/>
        </w:rPr>
        <w:t xml:space="preserve"> </w:t>
      </w:r>
      <w:r w:rsidR="001957AA" w:rsidRPr="008F1940">
        <w:rPr>
          <w:rFonts w:ascii="Arial MT" w:eastAsia="Arial MT" w:hAnsi="Arial MT" w:cs="Arial MT"/>
          <w:highlight w:val="yellow"/>
        </w:rPr>
        <w:t>de 202</w:t>
      </w:r>
      <w:r w:rsidR="007371CA">
        <w:rPr>
          <w:rFonts w:ascii="Arial MT" w:eastAsia="Arial MT" w:hAnsi="Arial MT" w:cs="Arial MT"/>
          <w:highlight w:val="yellow"/>
        </w:rPr>
        <w:t>3</w:t>
      </w:r>
      <w:r w:rsidR="001957AA" w:rsidRPr="008F1940">
        <w:rPr>
          <w:rFonts w:ascii="Arial MT" w:eastAsia="Arial MT" w:hAnsi="Arial MT" w:cs="Arial MT"/>
          <w:highlight w:val="yellow"/>
        </w:rPr>
        <w:t>,</w:t>
      </w:r>
      <w:r w:rsidR="001957AA" w:rsidRPr="00715E2C">
        <w:rPr>
          <w:rFonts w:ascii="Arial MT" w:eastAsia="Arial MT" w:hAnsi="Arial MT" w:cs="Arial MT"/>
        </w:rPr>
        <w:t xml:space="preserve"> hasta las 2</w:t>
      </w:r>
      <w:r w:rsidR="006A5808">
        <w:rPr>
          <w:rFonts w:ascii="Arial MT" w:eastAsia="Arial MT" w:hAnsi="Arial MT" w:cs="Arial MT"/>
        </w:rPr>
        <w:t>3</w:t>
      </w:r>
      <w:r w:rsidR="001957AA" w:rsidRPr="00715E2C">
        <w:rPr>
          <w:rFonts w:ascii="Arial MT" w:eastAsia="Arial MT" w:hAnsi="Arial MT" w:cs="Arial MT"/>
        </w:rPr>
        <w:t xml:space="preserve">:59 horas. </w:t>
      </w:r>
    </w:p>
    <w:p w14:paraId="05F92476" w14:textId="77777777" w:rsidR="008F1940" w:rsidRDefault="008F1940" w:rsidP="004C3D00">
      <w:pPr>
        <w:pStyle w:val="ListParagraph"/>
        <w:tabs>
          <w:tab w:val="left" w:pos="0"/>
        </w:tabs>
        <w:ind w:left="0"/>
        <w:rPr>
          <w:rFonts w:ascii="Arial MT" w:eastAsia="Arial MT" w:hAnsi="Arial MT" w:cs="Arial MT"/>
        </w:rPr>
      </w:pPr>
      <w:r>
        <w:rPr>
          <w:rFonts w:ascii="Arial MT" w:eastAsia="Arial MT" w:hAnsi="Arial MT" w:cs="Arial MT"/>
        </w:rPr>
        <w:tab/>
      </w:r>
    </w:p>
    <w:p w14:paraId="7B7F568F" w14:textId="41F87778" w:rsidR="001957AA" w:rsidRDefault="008F1940"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Únicamente a través del correo electrónico: secretaria.fondo@unwomen.org y se responderá a través de Acta a todas las organizaciones solicitantes.</w:t>
      </w:r>
    </w:p>
    <w:p w14:paraId="0B10A455" w14:textId="77777777" w:rsidR="008F1940" w:rsidRPr="00715E2C" w:rsidRDefault="008F1940" w:rsidP="004C3D00">
      <w:pPr>
        <w:pStyle w:val="ListParagraph"/>
        <w:tabs>
          <w:tab w:val="left" w:pos="0"/>
        </w:tabs>
        <w:ind w:left="0"/>
        <w:rPr>
          <w:rFonts w:ascii="Arial MT" w:eastAsia="Arial MT" w:hAnsi="Arial MT" w:cs="Arial MT"/>
        </w:rPr>
      </w:pPr>
    </w:p>
    <w:p w14:paraId="5F28A45B" w14:textId="28EA547B" w:rsidR="001957AA" w:rsidRPr="00715E2C" w:rsidRDefault="001957AA" w:rsidP="004C3D00">
      <w:pPr>
        <w:pStyle w:val="ListParagraph"/>
        <w:tabs>
          <w:tab w:val="left" w:pos="0"/>
        </w:tabs>
        <w:ind w:left="0"/>
        <w:rPr>
          <w:rFonts w:ascii="Arial MT" w:eastAsia="Arial MT" w:hAnsi="Arial MT" w:cs="Arial MT"/>
        </w:rPr>
      </w:pPr>
      <w:r w:rsidRPr="00715E2C">
        <w:rPr>
          <w:rFonts w:ascii="Arial MT" w:eastAsia="Arial MT" w:hAnsi="Arial MT" w:cs="Arial MT"/>
        </w:rPr>
        <w:t xml:space="preserve"> </w:t>
      </w:r>
      <w:r w:rsidR="00E944FD">
        <w:rPr>
          <w:rFonts w:ascii="Arial MT" w:eastAsia="Arial MT" w:hAnsi="Arial MT" w:cs="Arial MT"/>
        </w:rPr>
        <w:tab/>
      </w:r>
      <w:r w:rsidRPr="00715E2C">
        <w:rPr>
          <w:rFonts w:ascii="Arial MT" w:eastAsia="Arial MT" w:hAnsi="Arial MT" w:cs="Arial MT"/>
        </w:rPr>
        <w:t xml:space="preserve">Adicionalmente se </w:t>
      </w:r>
      <w:r w:rsidR="00DC683A" w:rsidRPr="005F0CB5">
        <w:rPr>
          <w:rFonts w:ascii="Arial MT" w:eastAsia="Arial MT" w:hAnsi="Arial MT" w:cs="Arial MT"/>
        </w:rPr>
        <w:t>publicará un documento con</w:t>
      </w:r>
      <w:r w:rsidR="005F0CB5" w:rsidRPr="005F0CB5">
        <w:rPr>
          <w:rFonts w:ascii="Arial MT" w:eastAsia="Arial MT" w:hAnsi="Arial MT" w:cs="Arial MT"/>
        </w:rPr>
        <w:t xml:space="preserve"> la</w:t>
      </w:r>
      <w:r w:rsidRPr="005F0CB5">
        <w:rPr>
          <w:rFonts w:ascii="Arial MT" w:eastAsia="Arial MT" w:hAnsi="Arial MT" w:cs="Arial MT"/>
        </w:rPr>
        <w:t xml:space="preserve"> aclaración </w:t>
      </w:r>
      <w:r w:rsidR="005F0CB5" w:rsidRPr="005F0CB5">
        <w:rPr>
          <w:rFonts w:ascii="Arial MT" w:eastAsia="Arial MT" w:hAnsi="Arial MT" w:cs="Arial MT"/>
        </w:rPr>
        <w:t>a</w:t>
      </w:r>
      <w:r w:rsidRPr="005F0CB5">
        <w:rPr>
          <w:rFonts w:ascii="Arial MT" w:eastAsia="Arial MT" w:hAnsi="Arial MT" w:cs="Arial MT"/>
        </w:rPr>
        <w:t xml:space="preserve"> </w:t>
      </w:r>
      <w:r w:rsidR="005F0CB5" w:rsidRPr="005F0CB5">
        <w:rPr>
          <w:rFonts w:ascii="Arial MT" w:eastAsia="Arial MT" w:hAnsi="Arial MT" w:cs="Arial MT"/>
        </w:rPr>
        <w:t>las dudas y preguntas planteadas,</w:t>
      </w:r>
      <w:r w:rsidRPr="005F0CB5">
        <w:rPr>
          <w:rFonts w:ascii="Arial MT" w:eastAsia="Arial MT" w:hAnsi="Arial MT" w:cs="Arial MT"/>
        </w:rPr>
        <w:t xml:space="preserve"> el </w:t>
      </w:r>
      <w:r w:rsidR="00A75094" w:rsidRPr="00A75094">
        <w:rPr>
          <w:rFonts w:ascii="Arial MT" w:eastAsia="Arial MT" w:hAnsi="Arial MT" w:cs="Arial MT"/>
          <w:highlight w:val="yellow"/>
        </w:rPr>
        <w:t xml:space="preserve">jueves </w:t>
      </w:r>
      <w:r w:rsidR="0057773B" w:rsidRPr="00A75094">
        <w:rPr>
          <w:rFonts w:ascii="Arial MT" w:eastAsia="Arial MT" w:hAnsi="Arial MT" w:cs="Arial MT"/>
          <w:highlight w:val="yellow"/>
        </w:rPr>
        <w:t xml:space="preserve">12 </w:t>
      </w:r>
      <w:r w:rsidRPr="00A75094">
        <w:rPr>
          <w:rFonts w:ascii="Arial MT" w:eastAsia="Arial MT" w:hAnsi="Arial MT" w:cs="Arial MT"/>
          <w:highlight w:val="yellow"/>
        </w:rPr>
        <w:t xml:space="preserve">de </w:t>
      </w:r>
      <w:r w:rsidR="0057773B" w:rsidRPr="00A75094">
        <w:rPr>
          <w:rFonts w:ascii="Arial MT" w:eastAsia="Arial MT" w:hAnsi="Arial MT" w:cs="Arial MT"/>
          <w:highlight w:val="yellow"/>
        </w:rPr>
        <w:t xml:space="preserve">octubre </w:t>
      </w:r>
      <w:r w:rsidRPr="00A75094">
        <w:rPr>
          <w:rFonts w:ascii="Arial MT" w:eastAsia="Arial MT" w:hAnsi="Arial MT" w:cs="Arial MT"/>
          <w:highlight w:val="yellow"/>
        </w:rPr>
        <w:t>de 202</w:t>
      </w:r>
      <w:r w:rsidR="00DC683A" w:rsidRPr="00A75094">
        <w:rPr>
          <w:rFonts w:ascii="Arial MT" w:eastAsia="Arial MT" w:hAnsi="Arial MT" w:cs="Arial MT"/>
          <w:highlight w:val="yellow"/>
        </w:rPr>
        <w:t>3</w:t>
      </w:r>
      <w:r w:rsidR="005F0CB5" w:rsidRPr="00A75094">
        <w:rPr>
          <w:rFonts w:ascii="Arial MT" w:eastAsia="Arial MT" w:hAnsi="Arial MT" w:cs="Arial MT"/>
          <w:highlight w:val="yellow"/>
        </w:rPr>
        <w:t>.</w:t>
      </w:r>
      <w:r w:rsidR="005F0CB5">
        <w:rPr>
          <w:rFonts w:ascii="Arial MT" w:eastAsia="Arial MT" w:hAnsi="Arial MT" w:cs="Arial MT"/>
        </w:rPr>
        <w:t xml:space="preserve"> </w:t>
      </w:r>
    </w:p>
    <w:p w14:paraId="0E36F314" w14:textId="77777777" w:rsidR="008F1940" w:rsidRDefault="00E944FD" w:rsidP="004C3D00">
      <w:pPr>
        <w:pStyle w:val="ListParagraph"/>
        <w:tabs>
          <w:tab w:val="left" w:pos="0"/>
        </w:tabs>
        <w:ind w:left="0"/>
        <w:rPr>
          <w:rFonts w:ascii="Arial MT" w:eastAsia="Arial MT" w:hAnsi="Arial MT" w:cs="Arial MT"/>
        </w:rPr>
      </w:pPr>
      <w:r>
        <w:rPr>
          <w:rFonts w:ascii="Arial MT" w:eastAsia="Arial MT" w:hAnsi="Arial MT" w:cs="Arial MT"/>
        </w:rPr>
        <w:tab/>
      </w:r>
    </w:p>
    <w:p w14:paraId="3536335E" w14:textId="266A0240" w:rsidR="001957AA" w:rsidRDefault="008F1940" w:rsidP="004C3D00">
      <w:pPr>
        <w:pStyle w:val="ListParagraph"/>
        <w:tabs>
          <w:tab w:val="left" w:pos="0"/>
        </w:tabs>
        <w:ind w:left="0"/>
        <w:rPr>
          <w:rFonts w:ascii="Arial MT" w:eastAsia="Arial MT" w:hAnsi="Arial MT" w:cs="Arial MT"/>
        </w:rPr>
      </w:pPr>
      <w:r>
        <w:rPr>
          <w:rFonts w:ascii="Arial MT" w:eastAsia="Arial MT" w:hAnsi="Arial MT" w:cs="Arial MT"/>
        </w:rPr>
        <w:tab/>
      </w:r>
      <w:r w:rsidR="001957AA" w:rsidRPr="00715E2C">
        <w:rPr>
          <w:rFonts w:ascii="Arial MT" w:eastAsia="Arial MT" w:hAnsi="Arial MT" w:cs="Arial MT"/>
        </w:rPr>
        <w:t>Descarga de Formatos:</w:t>
      </w:r>
    </w:p>
    <w:p w14:paraId="4BE51D60" w14:textId="77777777" w:rsidR="00E67881" w:rsidRPr="00715E2C" w:rsidRDefault="00E67881" w:rsidP="004C3D00">
      <w:pPr>
        <w:pStyle w:val="ListParagraph"/>
        <w:tabs>
          <w:tab w:val="left" w:pos="0"/>
        </w:tabs>
        <w:ind w:left="0"/>
        <w:rPr>
          <w:rFonts w:ascii="Arial MT" w:eastAsia="Arial MT" w:hAnsi="Arial MT" w:cs="Arial MT"/>
        </w:rPr>
      </w:pPr>
    </w:p>
    <w:p w14:paraId="1FD987B1" w14:textId="1F8F1B9C" w:rsidR="006048DE" w:rsidRDefault="00E944FD" w:rsidP="006048DE">
      <w:pPr>
        <w:pStyle w:val="ListParagraph"/>
        <w:tabs>
          <w:tab w:val="left" w:pos="0"/>
        </w:tabs>
        <w:ind w:left="0"/>
        <w:rPr>
          <w:rFonts w:ascii="Arial MT" w:eastAsia="Arial MT" w:hAnsi="Arial MT" w:cs="Arial MT"/>
        </w:rPr>
      </w:pPr>
      <w:r>
        <w:rPr>
          <w:rFonts w:ascii="Arial MT" w:eastAsia="Arial MT" w:hAnsi="Arial MT" w:cs="Arial MT"/>
        </w:rPr>
        <w:tab/>
      </w:r>
      <w:r w:rsidR="001957AA" w:rsidRPr="0020443B">
        <w:rPr>
          <w:rFonts w:ascii="Arial MT" w:eastAsia="Arial MT" w:hAnsi="Arial MT" w:cs="Arial MT"/>
        </w:rPr>
        <w:t>Para aplicar en la modalidad de Financiación Programática: Anexo B1 – Anexo B2 – Carta Sobre Alianzas – Formato Sobre Experiencia Requerida.</w:t>
      </w:r>
    </w:p>
    <w:p w14:paraId="662BE912" w14:textId="77777777" w:rsidR="006048DE" w:rsidRDefault="006048DE" w:rsidP="006048DE">
      <w:pPr>
        <w:pStyle w:val="ListParagraph"/>
        <w:tabs>
          <w:tab w:val="left" w:pos="0"/>
        </w:tabs>
        <w:ind w:left="0"/>
        <w:rPr>
          <w:rFonts w:ascii="Arial MT" w:eastAsia="Arial MT" w:hAnsi="Arial MT" w:cs="Arial MT"/>
        </w:rPr>
      </w:pPr>
    </w:p>
    <w:p w14:paraId="3D74B4F5" w14:textId="77777777" w:rsidR="006048DE" w:rsidRPr="006048DE" w:rsidRDefault="006048DE" w:rsidP="006048DE">
      <w:pPr>
        <w:pStyle w:val="ListParagraph"/>
        <w:tabs>
          <w:tab w:val="left" w:pos="0"/>
        </w:tabs>
        <w:ind w:left="0"/>
        <w:rPr>
          <w:rFonts w:ascii="Arial MT" w:eastAsia="Arial MT" w:hAnsi="Arial MT" w:cs="Arial MT"/>
        </w:rPr>
      </w:pPr>
    </w:p>
    <w:p w14:paraId="7695DAFD" w14:textId="77777777" w:rsidR="00B07CDE" w:rsidRDefault="00B07CDE">
      <w:bookmarkStart w:id="26" w:name="_TOC_250002"/>
      <w:bookmarkEnd w:id="26"/>
    </w:p>
    <w:sectPr w:rsidR="00B07CDE" w:rsidSect="00AF1159">
      <w:head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65A3" w14:textId="77777777" w:rsidR="006005D3" w:rsidRDefault="006005D3" w:rsidP="00B07CDE">
      <w:r>
        <w:separator/>
      </w:r>
    </w:p>
  </w:endnote>
  <w:endnote w:type="continuationSeparator" w:id="0">
    <w:p w14:paraId="7D3AB606" w14:textId="77777777" w:rsidR="006005D3" w:rsidRDefault="006005D3" w:rsidP="00B0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charset w:val="00"/>
    <w:family w:val="roman"/>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8FA6" w14:textId="77777777" w:rsidR="006005D3" w:rsidRDefault="006005D3" w:rsidP="00B07CDE">
      <w:r>
        <w:separator/>
      </w:r>
    </w:p>
  </w:footnote>
  <w:footnote w:type="continuationSeparator" w:id="0">
    <w:p w14:paraId="5C2388F0" w14:textId="77777777" w:rsidR="006005D3" w:rsidRDefault="006005D3" w:rsidP="00B07CDE">
      <w:r>
        <w:continuationSeparator/>
      </w:r>
    </w:p>
  </w:footnote>
  <w:footnote w:id="1">
    <w:p w14:paraId="11BB1FB3" w14:textId="7B1D2A0B" w:rsidR="000557D1" w:rsidRPr="007D3B46" w:rsidRDefault="000557D1" w:rsidP="007D3B46">
      <w:pPr>
        <w:pStyle w:val="FootnoteText"/>
        <w:jc w:val="both"/>
        <w:rPr>
          <w:rFonts w:asciiTheme="majorHAnsi" w:hAnsiTheme="majorHAnsi" w:cstheme="majorHAnsi"/>
          <w:sz w:val="18"/>
          <w:szCs w:val="18"/>
          <w:lang w:val="es-419"/>
        </w:rPr>
      </w:pPr>
      <w:r w:rsidRPr="007D3B46">
        <w:rPr>
          <w:rStyle w:val="FootnoteReference"/>
          <w:rFonts w:asciiTheme="majorHAnsi" w:hAnsiTheme="majorHAnsi" w:cstheme="majorHAnsi"/>
          <w:sz w:val="18"/>
          <w:szCs w:val="18"/>
        </w:rPr>
        <w:footnoteRef/>
      </w:r>
      <w:r w:rsidRPr="007D3B46">
        <w:rPr>
          <w:rFonts w:asciiTheme="majorHAnsi" w:hAnsiTheme="majorHAnsi" w:cstheme="majorHAnsi"/>
          <w:sz w:val="18"/>
          <w:szCs w:val="18"/>
        </w:rPr>
        <w:t xml:space="preserve"> </w:t>
      </w:r>
      <w:r w:rsidR="002B282C" w:rsidRPr="007D3B46">
        <w:rPr>
          <w:rFonts w:asciiTheme="majorHAnsi" w:hAnsiTheme="majorHAnsi" w:cstheme="majorHAnsi"/>
          <w:sz w:val="18"/>
          <w:szCs w:val="18"/>
          <w:lang w:val="es-419"/>
        </w:rPr>
        <w:t xml:space="preserve">Definición de </w:t>
      </w:r>
      <w:r w:rsidR="002B282C" w:rsidRPr="007D3B46">
        <w:rPr>
          <w:rFonts w:asciiTheme="majorHAnsi" w:hAnsiTheme="majorHAnsi" w:cstheme="majorHAnsi"/>
          <w:b/>
          <w:bCs/>
          <w:sz w:val="18"/>
          <w:szCs w:val="18"/>
          <w:lang w:val="es-419"/>
        </w:rPr>
        <w:t>organización de primer nivel</w:t>
      </w:r>
      <w:r w:rsidR="002B282C" w:rsidRPr="007D3B46">
        <w:rPr>
          <w:rFonts w:asciiTheme="majorHAnsi" w:hAnsiTheme="majorHAnsi" w:cstheme="majorHAnsi"/>
          <w:sz w:val="18"/>
          <w:szCs w:val="18"/>
          <w:lang w:val="es-419"/>
        </w:rPr>
        <w:t xml:space="preserve">: </w:t>
      </w:r>
      <w:r w:rsidR="009A198E" w:rsidRPr="007D3B46">
        <w:rPr>
          <w:rStyle w:val="ui-provider"/>
          <w:rFonts w:asciiTheme="majorHAnsi" w:hAnsiTheme="majorHAnsi" w:cstheme="majorHAnsi"/>
          <w:sz w:val="18"/>
          <w:szCs w:val="18"/>
        </w:rPr>
        <w:t xml:space="preserve">aquellas que están conformadas por personas naturales y están legalmente constituidas. </w:t>
      </w:r>
    </w:p>
  </w:footnote>
  <w:footnote w:id="2">
    <w:p w14:paraId="45865C78" w14:textId="1CD04523" w:rsidR="002B282C" w:rsidRPr="00AF1159" w:rsidRDefault="002B282C" w:rsidP="007D3B46">
      <w:pPr>
        <w:pStyle w:val="FootnoteText"/>
        <w:jc w:val="both"/>
        <w:rPr>
          <w:lang w:val="es-419"/>
        </w:rPr>
      </w:pPr>
      <w:r w:rsidRPr="007D3B46">
        <w:rPr>
          <w:rStyle w:val="FootnoteReference"/>
          <w:rFonts w:asciiTheme="majorHAnsi" w:hAnsiTheme="majorHAnsi" w:cstheme="majorHAnsi"/>
          <w:sz w:val="18"/>
          <w:szCs w:val="18"/>
        </w:rPr>
        <w:footnoteRef/>
      </w:r>
      <w:r w:rsidRPr="007D3B46">
        <w:rPr>
          <w:rFonts w:asciiTheme="majorHAnsi" w:hAnsiTheme="majorHAnsi" w:cstheme="majorHAnsi"/>
          <w:sz w:val="18"/>
          <w:szCs w:val="18"/>
        </w:rPr>
        <w:t xml:space="preserve"> </w:t>
      </w:r>
      <w:r w:rsidRPr="007D3B46">
        <w:rPr>
          <w:rFonts w:asciiTheme="majorHAnsi" w:hAnsiTheme="majorHAnsi" w:cstheme="majorHAnsi"/>
          <w:sz w:val="18"/>
          <w:szCs w:val="18"/>
          <w:lang w:val="es-419"/>
        </w:rPr>
        <w:t xml:space="preserve">Definición de </w:t>
      </w:r>
      <w:r w:rsidRPr="007D3B46">
        <w:rPr>
          <w:rFonts w:asciiTheme="majorHAnsi" w:hAnsiTheme="majorHAnsi" w:cstheme="majorHAnsi"/>
          <w:b/>
          <w:bCs/>
          <w:sz w:val="18"/>
          <w:szCs w:val="18"/>
          <w:lang w:val="es-419"/>
        </w:rPr>
        <w:t>organización de segundo nivel</w:t>
      </w:r>
      <w:r w:rsidRPr="007D3B46">
        <w:rPr>
          <w:rFonts w:asciiTheme="majorHAnsi" w:hAnsiTheme="majorHAnsi" w:cstheme="majorHAnsi"/>
          <w:sz w:val="18"/>
          <w:szCs w:val="18"/>
          <w:lang w:val="es-419"/>
        </w:rPr>
        <w:t xml:space="preserve">: </w:t>
      </w:r>
      <w:r w:rsidR="00E30D1A" w:rsidRPr="007D3B46">
        <w:rPr>
          <w:rStyle w:val="ui-provider"/>
          <w:rFonts w:asciiTheme="majorHAnsi" w:hAnsiTheme="majorHAnsi" w:cstheme="majorHAnsi"/>
          <w:sz w:val="18"/>
          <w:szCs w:val="18"/>
        </w:rPr>
        <w:t>aquellas que están conformadas por otras organizaciones o personas jurídicas, puede ser organizaciones prestadoras de servicios que hayan realizado o que esté realizando procesos de acompañamiento y/o asesoría técnica a organizaciones de base. Generalmente agrupan a organizaciones de base, como federaciones o redes, o aquellas que por su capacidad técnica y administrativa prestan asistencia a organizaciones con menor capacidad, y/o trabajan a nivel nacional.</w:t>
      </w:r>
    </w:p>
  </w:footnote>
  <w:footnote w:id="3">
    <w:p w14:paraId="4EB08320" w14:textId="193E287A" w:rsidR="00094D5E" w:rsidRPr="00094D5E" w:rsidRDefault="00094D5E">
      <w:pPr>
        <w:pStyle w:val="FootnoteText"/>
        <w:rPr>
          <w:rFonts w:asciiTheme="majorHAnsi" w:hAnsiTheme="majorHAnsi" w:cstheme="majorHAnsi"/>
          <w:sz w:val="18"/>
          <w:szCs w:val="18"/>
          <w:lang w:val="es-419"/>
        </w:rPr>
      </w:pPr>
      <w:r w:rsidRPr="00094D5E">
        <w:rPr>
          <w:rStyle w:val="FootnoteReference"/>
          <w:rFonts w:asciiTheme="majorHAnsi" w:hAnsiTheme="majorHAnsi" w:cstheme="majorHAnsi"/>
          <w:sz w:val="18"/>
          <w:szCs w:val="18"/>
        </w:rPr>
        <w:footnoteRef/>
      </w:r>
      <w:r w:rsidRPr="00094D5E">
        <w:rPr>
          <w:rFonts w:asciiTheme="majorHAnsi" w:hAnsiTheme="majorHAnsi" w:cstheme="majorHAnsi"/>
          <w:sz w:val="18"/>
          <w:szCs w:val="18"/>
        </w:rPr>
        <w:t xml:space="preserve"> </w:t>
      </w:r>
      <w:r w:rsidRPr="00094D5E">
        <w:rPr>
          <w:rFonts w:asciiTheme="majorHAnsi" w:eastAsiaTheme="minorEastAsia" w:hAnsiTheme="majorHAnsi" w:cstheme="majorHAnsi"/>
          <w:sz w:val="18"/>
          <w:szCs w:val="18"/>
        </w:rPr>
        <w:t>Para los casos de Antioquia y Meta, podrán presentarse proyectos a nivel departamental o a nivel municipal</w:t>
      </w:r>
      <w:r w:rsidRPr="00094D5E">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8F4" w14:textId="6C93E313" w:rsidR="00B07CDE" w:rsidRDefault="00AF1159">
    <w:pPr>
      <w:pStyle w:val="Header"/>
    </w:pPr>
    <w:r>
      <w:rPr>
        <w:noProof/>
      </w:rPr>
      <w:drawing>
        <wp:anchor distT="0" distB="0" distL="114300" distR="114300" simplePos="0" relativeHeight="251658240" behindDoc="0" locked="0" layoutInCell="1" allowOverlap="1" wp14:anchorId="08B0D15F" wp14:editId="1C0ACDDE">
          <wp:simplePos x="0" y="0"/>
          <wp:positionH relativeFrom="column">
            <wp:posOffset>2949575</wp:posOffset>
          </wp:positionH>
          <wp:positionV relativeFrom="paragraph">
            <wp:posOffset>144145</wp:posOffset>
          </wp:positionV>
          <wp:extent cx="1219200" cy="342900"/>
          <wp:effectExtent l="0" t="0" r="0" b="0"/>
          <wp:wrapSquare wrapText="bothSides"/>
          <wp:docPr id="19" name="Picture 1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n que contiene Interfaz de usuario gráfica&#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b="41432"/>
                  <a:stretch/>
                </pic:blipFill>
                <pic:spPr bwMode="auto">
                  <a:xfrm>
                    <a:off x="0" y="0"/>
                    <a:ext cx="1219200" cy="3429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7053680F" wp14:editId="3ECEBBE3">
          <wp:simplePos x="0" y="0"/>
          <wp:positionH relativeFrom="column">
            <wp:posOffset>1522730</wp:posOffset>
          </wp:positionH>
          <wp:positionV relativeFrom="paragraph">
            <wp:posOffset>-10160</wp:posOffset>
          </wp:positionV>
          <wp:extent cx="1369695" cy="548005"/>
          <wp:effectExtent l="0" t="0" r="1905" b="4445"/>
          <wp:wrapSquare wrapText="bothSides"/>
          <wp:docPr id="20" name="Picture 20"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ista previa de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9695" cy="548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B5C"/>
    <w:multiLevelType w:val="hybridMultilevel"/>
    <w:tmpl w:val="3668B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36FC9"/>
    <w:multiLevelType w:val="hybridMultilevel"/>
    <w:tmpl w:val="83FCDFBC"/>
    <w:lvl w:ilvl="0" w:tplc="D9902598">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8CAAFBEE">
      <w:start w:val="1"/>
      <w:numFmt w:val="lowerLetter"/>
      <w:lvlText w:val="(%2)"/>
      <w:lvlJc w:val="left"/>
      <w:pPr>
        <w:ind w:left="1431" w:hanging="360"/>
      </w:pPr>
      <w:rPr>
        <w:rFonts w:ascii="Times New Roman" w:eastAsia="Times New Roman" w:hAnsi="Times New Roman" w:cs="Times New Roman" w:hint="default"/>
        <w:spacing w:val="-5"/>
        <w:w w:val="98"/>
        <w:sz w:val="24"/>
        <w:szCs w:val="24"/>
        <w:lang w:val="es-ES" w:eastAsia="en-US" w:bidi="ar-SA"/>
      </w:rPr>
    </w:lvl>
    <w:lvl w:ilvl="2" w:tplc="7548AB34">
      <w:numFmt w:val="bullet"/>
      <w:lvlText w:val="•"/>
      <w:lvlJc w:val="left"/>
      <w:pPr>
        <w:ind w:left="3352" w:hanging="360"/>
      </w:pPr>
      <w:rPr>
        <w:rFonts w:hint="default"/>
        <w:lang w:val="es-ES" w:eastAsia="en-US" w:bidi="ar-SA"/>
      </w:rPr>
    </w:lvl>
    <w:lvl w:ilvl="3" w:tplc="69AC881C">
      <w:numFmt w:val="bullet"/>
      <w:lvlText w:val="•"/>
      <w:lvlJc w:val="left"/>
      <w:pPr>
        <w:ind w:left="4308" w:hanging="360"/>
      </w:pPr>
      <w:rPr>
        <w:rFonts w:hint="default"/>
        <w:lang w:val="es-ES" w:eastAsia="en-US" w:bidi="ar-SA"/>
      </w:rPr>
    </w:lvl>
    <w:lvl w:ilvl="4" w:tplc="358246A2">
      <w:numFmt w:val="bullet"/>
      <w:lvlText w:val="•"/>
      <w:lvlJc w:val="left"/>
      <w:pPr>
        <w:ind w:left="5264" w:hanging="360"/>
      </w:pPr>
      <w:rPr>
        <w:rFonts w:hint="default"/>
        <w:lang w:val="es-ES" w:eastAsia="en-US" w:bidi="ar-SA"/>
      </w:rPr>
    </w:lvl>
    <w:lvl w:ilvl="5" w:tplc="2F8A259C">
      <w:numFmt w:val="bullet"/>
      <w:lvlText w:val="•"/>
      <w:lvlJc w:val="left"/>
      <w:pPr>
        <w:ind w:left="6220" w:hanging="360"/>
      </w:pPr>
      <w:rPr>
        <w:rFonts w:hint="default"/>
        <w:lang w:val="es-ES" w:eastAsia="en-US" w:bidi="ar-SA"/>
      </w:rPr>
    </w:lvl>
    <w:lvl w:ilvl="6" w:tplc="28E42AE0">
      <w:numFmt w:val="bullet"/>
      <w:lvlText w:val="•"/>
      <w:lvlJc w:val="left"/>
      <w:pPr>
        <w:ind w:left="7176" w:hanging="360"/>
      </w:pPr>
      <w:rPr>
        <w:rFonts w:hint="default"/>
        <w:lang w:val="es-ES" w:eastAsia="en-US" w:bidi="ar-SA"/>
      </w:rPr>
    </w:lvl>
    <w:lvl w:ilvl="7" w:tplc="43CC3FC4">
      <w:numFmt w:val="bullet"/>
      <w:lvlText w:val="•"/>
      <w:lvlJc w:val="left"/>
      <w:pPr>
        <w:ind w:left="8132" w:hanging="360"/>
      </w:pPr>
      <w:rPr>
        <w:rFonts w:hint="default"/>
        <w:lang w:val="es-ES" w:eastAsia="en-US" w:bidi="ar-SA"/>
      </w:rPr>
    </w:lvl>
    <w:lvl w:ilvl="8" w:tplc="D4649B9A">
      <w:numFmt w:val="bullet"/>
      <w:lvlText w:val="•"/>
      <w:lvlJc w:val="left"/>
      <w:pPr>
        <w:ind w:left="9088" w:hanging="360"/>
      </w:pPr>
      <w:rPr>
        <w:rFonts w:hint="default"/>
        <w:lang w:val="es-ES" w:eastAsia="en-US" w:bidi="ar-SA"/>
      </w:rPr>
    </w:lvl>
  </w:abstractNum>
  <w:abstractNum w:abstractNumId="2" w15:restartNumberingAfterBreak="0">
    <w:nsid w:val="03AC1941"/>
    <w:multiLevelType w:val="multilevel"/>
    <w:tmpl w:val="F18E64E8"/>
    <w:lvl w:ilvl="0">
      <w:start w:val="1"/>
      <w:numFmt w:val="decimal"/>
      <w:lvlText w:val="%1"/>
      <w:lvlJc w:val="left"/>
      <w:pPr>
        <w:ind w:left="987" w:hanging="368"/>
      </w:pPr>
      <w:rPr>
        <w:rFonts w:hint="default"/>
        <w:lang w:val="es-ES" w:eastAsia="en-US" w:bidi="ar-SA"/>
      </w:rPr>
    </w:lvl>
    <w:lvl w:ilvl="1">
      <w:start w:val="1"/>
      <w:numFmt w:val="decimal"/>
      <w:lvlText w:val="%1.%2"/>
      <w:lvlJc w:val="left"/>
      <w:pPr>
        <w:ind w:left="2070" w:hanging="368"/>
      </w:pPr>
      <w:rPr>
        <w:rFonts w:ascii="Arial" w:eastAsia="Arial" w:hAnsi="Arial" w:cs="Arial" w:hint="default"/>
        <w:b/>
        <w:bCs/>
        <w:w w:val="100"/>
        <w:sz w:val="22"/>
        <w:szCs w:val="22"/>
        <w:lang w:val="es-ES" w:eastAsia="en-US" w:bidi="ar-SA"/>
      </w:rPr>
    </w:lvl>
    <w:lvl w:ilvl="2">
      <w:start w:val="1"/>
      <w:numFmt w:val="decimal"/>
      <w:lvlText w:val="%3."/>
      <w:lvlJc w:val="left"/>
      <w:pPr>
        <w:ind w:left="1340" w:hanging="360"/>
      </w:pPr>
      <w:rPr>
        <w:rFonts w:ascii="Arial MT" w:eastAsia="Arial MT" w:hAnsi="Arial MT" w:cs="Arial MT" w:hint="default"/>
        <w:spacing w:val="-1"/>
        <w:w w:val="100"/>
        <w:sz w:val="22"/>
        <w:szCs w:val="22"/>
        <w:lang w:val="es-ES" w:eastAsia="en-US" w:bidi="ar-SA"/>
      </w:rPr>
    </w:lvl>
    <w:lvl w:ilvl="3">
      <w:numFmt w:val="bullet"/>
      <w:lvlText w:val="•"/>
      <w:lvlJc w:val="left"/>
      <w:pPr>
        <w:ind w:left="3486" w:hanging="360"/>
      </w:pPr>
      <w:rPr>
        <w:rFonts w:hint="default"/>
        <w:lang w:val="es-ES" w:eastAsia="en-US" w:bidi="ar-SA"/>
      </w:rPr>
    </w:lvl>
    <w:lvl w:ilvl="4">
      <w:numFmt w:val="bullet"/>
      <w:lvlText w:val="•"/>
      <w:lvlJc w:val="left"/>
      <w:pPr>
        <w:ind w:left="4560" w:hanging="360"/>
      </w:pPr>
      <w:rPr>
        <w:rFonts w:hint="default"/>
        <w:lang w:val="es-ES" w:eastAsia="en-US" w:bidi="ar-SA"/>
      </w:rPr>
    </w:lvl>
    <w:lvl w:ilvl="5">
      <w:numFmt w:val="bullet"/>
      <w:lvlText w:val="•"/>
      <w:lvlJc w:val="left"/>
      <w:pPr>
        <w:ind w:left="5633" w:hanging="360"/>
      </w:pPr>
      <w:rPr>
        <w:rFonts w:hint="default"/>
        <w:lang w:val="es-ES" w:eastAsia="en-US" w:bidi="ar-SA"/>
      </w:rPr>
    </w:lvl>
    <w:lvl w:ilvl="6">
      <w:numFmt w:val="bullet"/>
      <w:lvlText w:val="•"/>
      <w:lvlJc w:val="left"/>
      <w:pPr>
        <w:ind w:left="6706" w:hanging="360"/>
      </w:pPr>
      <w:rPr>
        <w:rFonts w:hint="default"/>
        <w:lang w:val="es-ES" w:eastAsia="en-US" w:bidi="ar-SA"/>
      </w:rPr>
    </w:lvl>
    <w:lvl w:ilvl="7">
      <w:numFmt w:val="bullet"/>
      <w:lvlText w:val="•"/>
      <w:lvlJc w:val="left"/>
      <w:pPr>
        <w:ind w:left="7780" w:hanging="360"/>
      </w:pPr>
      <w:rPr>
        <w:rFonts w:hint="default"/>
        <w:lang w:val="es-ES" w:eastAsia="en-US" w:bidi="ar-SA"/>
      </w:rPr>
    </w:lvl>
    <w:lvl w:ilvl="8">
      <w:numFmt w:val="bullet"/>
      <w:lvlText w:val="•"/>
      <w:lvlJc w:val="left"/>
      <w:pPr>
        <w:ind w:left="8853" w:hanging="360"/>
      </w:pPr>
      <w:rPr>
        <w:rFonts w:hint="default"/>
        <w:lang w:val="es-ES" w:eastAsia="en-US" w:bidi="ar-SA"/>
      </w:rPr>
    </w:lvl>
  </w:abstractNum>
  <w:abstractNum w:abstractNumId="3" w15:restartNumberingAfterBreak="0">
    <w:nsid w:val="07586057"/>
    <w:multiLevelType w:val="hybridMultilevel"/>
    <w:tmpl w:val="85F462DE"/>
    <w:lvl w:ilvl="0" w:tplc="7610DA04">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544686D2">
      <w:start w:val="1"/>
      <w:numFmt w:val="lowerLetter"/>
      <w:lvlText w:val="(%2)"/>
      <w:lvlJc w:val="left"/>
      <w:pPr>
        <w:ind w:left="1431" w:hanging="360"/>
      </w:pPr>
      <w:rPr>
        <w:rFonts w:hint="default"/>
        <w:spacing w:val="-5"/>
        <w:w w:val="98"/>
        <w:lang w:val="es-ES" w:eastAsia="en-US" w:bidi="ar-SA"/>
      </w:rPr>
    </w:lvl>
    <w:lvl w:ilvl="2" w:tplc="C52842A6">
      <w:start w:val="1"/>
      <w:numFmt w:val="lowerRoman"/>
      <w:lvlText w:val="%3."/>
      <w:lvlJc w:val="left"/>
      <w:pPr>
        <w:ind w:left="2151" w:hanging="488"/>
        <w:jc w:val="right"/>
      </w:pPr>
      <w:rPr>
        <w:rFonts w:ascii="Times New Roman" w:eastAsia="Times New Roman" w:hAnsi="Times New Roman" w:cs="Times New Roman" w:hint="default"/>
        <w:w w:val="100"/>
        <w:sz w:val="24"/>
        <w:szCs w:val="24"/>
        <w:lang w:val="es-ES" w:eastAsia="en-US" w:bidi="ar-SA"/>
      </w:rPr>
    </w:lvl>
    <w:lvl w:ilvl="3" w:tplc="299828D6">
      <w:numFmt w:val="bullet"/>
      <w:lvlText w:val="•"/>
      <w:lvlJc w:val="left"/>
      <w:pPr>
        <w:ind w:left="3265" w:hanging="488"/>
      </w:pPr>
      <w:rPr>
        <w:rFonts w:hint="default"/>
        <w:lang w:val="es-ES" w:eastAsia="en-US" w:bidi="ar-SA"/>
      </w:rPr>
    </w:lvl>
    <w:lvl w:ilvl="4" w:tplc="E64A3CBC">
      <w:numFmt w:val="bullet"/>
      <w:lvlText w:val="•"/>
      <w:lvlJc w:val="left"/>
      <w:pPr>
        <w:ind w:left="4370" w:hanging="488"/>
      </w:pPr>
      <w:rPr>
        <w:rFonts w:hint="default"/>
        <w:lang w:val="es-ES" w:eastAsia="en-US" w:bidi="ar-SA"/>
      </w:rPr>
    </w:lvl>
    <w:lvl w:ilvl="5" w:tplc="41EAF8DE">
      <w:numFmt w:val="bullet"/>
      <w:lvlText w:val="•"/>
      <w:lvlJc w:val="left"/>
      <w:pPr>
        <w:ind w:left="5475" w:hanging="488"/>
      </w:pPr>
      <w:rPr>
        <w:rFonts w:hint="default"/>
        <w:lang w:val="es-ES" w:eastAsia="en-US" w:bidi="ar-SA"/>
      </w:rPr>
    </w:lvl>
    <w:lvl w:ilvl="6" w:tplc="2168E098">
      <w:numFmt w:val="bullet"/>
      <w:lvlText w:val="•"/>
      <w:lvlJc w:val="left"/>
      <w:pPr>
        <w:ind w:left="6580" w:hanging="488"/>
      </w:pPr>
      <w:rPr>
        <w:rFonts w:hint="default"/>
        <w:lang w:val="es-ES" w:eastAsia="en-US" w:bidi="ar-SA"/>
      </w:rPr>
    </w:lvl>
    <w:lvl w:ilvl="7" w:tplc="C91E1D20">
      <w:numFmt w:val="bullet"/>
      <w:lvlText w:val="•"/>
      <w:lvlJc w:val="left"/>
      <w:pPr>
        <w:ind w:left="7685" w:hanging="488"/>
      </w:pPr>
      <w:rPr>
        <w:rFonts w:hint="default"/>
        <w:lang w:val="es-ES" w:eastAsia="en-US" w:bidi="ar-SA"/>
      </w:rPr>
    </w:lvl>
    <w:lvl w:ilvl="8" w:tplc="9C001F24">
      <w:numFmt w:val="bullet"/>
      <w:lvlText w:val="•"/>
      <w:lvlJc w:val="left"/>
      <w:pPr>
        <w:ind w:left="8790" w:hanging="488"/>
      </w:pPr>
      <w:rPr>
        <w:rFonts w:hint="default"/>
        <w:lang w:val="es-ES" w:eastAsia="en-US" w:bidi="ar-SA"/>
      </w:rPr>
    </w:lvl>
  </w:abstractNum>
  <w:abstractNum w:abstractNumId="4" w15:restartNumberingAfterBreak="0">
    <w:nsid w:val="0A384213"/>
    <w:multiLevelType w:val="multilevel"/>
    <w:tmpl w:val="1C16E708"/>
    <w:lvl w:ilvl="0">
      <w:start w:val="4"/>
      <w:numFmt w:val="decimal"/>
      <w:lvlText w:val="%1"/>
      <w:lvlJc w:val="left"/>
      <w:pPr>
        <w:ind w:left="2136" w:hanging="680"/>
      </w:pPr>
      <w:rPr>
        <w:rFonts w:hint="default"/>
        <w:lang w:val="es-ES" w:eastAsia="en-US" w:bidi="ar-SA"/>
      </w:rPr>
    </w:lvl>
    <w:lvl w:ilvl="1">
      <w:start w:val="4"/>
      <w:numFmt w:val="decimal"/>
      <w:lvlText w:val="%1.%2"/>
      <w:lvlJc w:val="left"/>
      <w:pPr>
        <w:ind w:left="2136" w:hanging="680"/>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numFmt w:val="bullet"/>
      <w:lvlText w:val="•"/>
      <w:lvlJc w:val="left"/>
      <w:pPr>
        <w:ind w:left="4798" w:hanging="680"/>
      </w:pPr>
      <w:rPr>
        <w:rFonts w:hint="default"/>
        <w:lang w:val="es-ES" w:eastAsia="en-US" w:bidi="ar-SA"/>
      </w:rPr>
    </w:lvl>
    <w:lvl w:ilvl="4">
      <w:numFmt w:val="bullet"/>
      <w:lvlText w:val="•"/>
      <w:lvlJc w:val="left"/>
      <w:pPr>
        <w:ind w:left="5684" w:hanging="680"/>
      </w:pPr>
      <w:rPr>
        <w:rFonts w:hint="default"/>
        <w:lang w:val="es-ES" w:eastAsia="en-US" w:bidi="ar-SA"/>
      </w:rPr>
    </w:lvl>
    <w:lvl w:ilvl="5">
      <w:numFmt w:val="bullet"/>
      <w:lvlText w:val="•"/>
      <w:lvlJc w:val="left"/>
      <w:pPr>
        <w:ind w:left="6570" w:hanging="680"/>
      </w:pPr>
      <w:rPr>
        <w:rFonts w:hint="default"/>
        <w:lang w:val="es-ES" w:eastAsia="en-US" w:bidi="ar-SA"/>
      </w:rPr>
    </w:lvl>
    <w:lvl w:ilvl="6">
      <w:numFmt w:val="bullet"/>
      <w:lvlText w:val="•"/>
      <w:lvlJc w:val="left"/>
      <w:pPr>
        <w:ind w:left="7456" w:hanging="680"/>
      </w:pPr>
      <w:rPr>
        <w:rFonts w:hint="default"/>
        <w:lang w:val="es-ES" w:eastAsia="en-US" w:bidi="ar-SA"/>
      </w:rPr>
    </w:lvl>
    <w:lvl w:ilvl="7">
      <w:numFmt w:val="bullet"/>
      <w:lvlText w:val="•"/>
      <w:lvlJc w:val="left"/>
      <w:pPr>
        <w:ind w:left="8342" w:hanging="680"/>
      </w:pPr>
      <w:rPr>
        <w:rFonts w:hint="default"/>
        <w:lang w:val="es-ES" w:eastAsia="en-US" w:bidi="ar-SA"/>
      </w:rPr>
    </w:lvl>
    <w:lvl w:ilvl="8">
      <w:numFmt w:val="bullet"/>
      <w:lvlText w:val="•"/>
      <w:lvlJc w:val="left"/>
      <w:pPr>
        <w:ind w:left="9228" w:hanging="680"/>
      </w:pPr>
      <w:rPr>
        <w:rFonts w:hint="default"/>
        <w:lang w:val="es-ES" w:eastAsia="en-US" w:bidi="ar-SA"/>
      </w:rPr>
    </w:lvl>
  </w:abstractNum>
  <w:abstractNum w:abstractNumId="5" w15:restartNumberingAfterBreak="0">
    <w:nsid w:val="0E9D5438"/>
    <w:multiLevelType w:val="hybridMultilevel"/>
    <w:tmpl w:val="5E7ADFA4"/>
    <w:lvl w:ilvl="0" w:tplc="1FDC8026">
      <w:start w:val="1"/>
      <w:numFmt w:val="bullet"/>
      <w:lvlText w:val="•"/>
      <w:lvlJc w:val="left"/>
      <w:pPr>
        <w:tabs>
          <w:tab w:val="num" w:pos="720"/>
        </w:tabs>
        <w:ind w:left="720" w:hanging="360"/>
      </w:pPr>
      <w:rPr>
        <w:rFonts w:ascii="Arial" w:hAnsi="Arial" w:hint="default"/>
      </w:rPr>
    </w:lvl>
    <w:lvl w:ilvl="1" w:tplc="9F9A4CF2" w:tentative="1">
      <w:start w:val="1"/>
      <w:numFmt w:val="bullet"/>
      <w:lvlText w:val="•"/>
      <w:lvlJc w:val="left"/>
      <w:pPr>
        <w:tabs>
          <w:tab w:val="num" w:pos="1440"/>
        </w:tabs>
        <w:ind w:left="1440" w:hanging="360"/>
      </w:pPr>
      <w:rPr>
        <w:rFonts w:ascii="Arial" w:hAnsi="Arial" w:hint="default"/>
      </w:rPr>
    </w:lvl>
    <w:lvl w:ilvl="2" w:tplc="70841A52" w:tentative="1">
      <w:start w:val="1"/>
      <w:numFmt w:val="bullet"/>
      <w:lvlText w:val="•"/>
      <w:lvlJc w:val="left"/>
      <w:pPr>
        <w:tabs>
          <w:tab w:val="num" w:pos="2160"/>
        </w:tabs>
        <w:ind w:left="2160" w:hanging="360"/>
      </w:pPr>
      <w:rPr>
        <w:rFonts w:ascii="Arial" w:hAnsi="Arial" w:hint="default"/>
      </w:rPr>
    </w:lvl>
    <w:lvl w:ilvl="3" w:tplc="21A86F1C" w:tentative="1">
      <w:start w:val="1"/>
      <w:numFmt w:val="bullet"/>
      <w:lvlText w:val="•"/>
      <w:lvlJc w:val="left"/>
      <w:pPr>
        <w:tabs>
          <w:tab w:val="num" w:pos="2880"/>
        </w:tabs>
        <w:ind w:left="2880" w:hanging="360"/>
      </w:pPr>
      <w:rPr>
        <w:rFonts w:ascii="Arial" w:hAnsi="Arial" w:hint="default"/>
      </w:rPr>
    </w:lvl>
    <w:lvl w:ilvl="4" w:tplc="EE548DE4" w:tentative="1">
      <w:start w:val="1"/>
      <w:numFmt w:val="bullet"/>
      <w:lvlText w:val="•"/>
      <w:lvlJc w:val="left"/>
      <w:pPr>
        <w:tabs>
          <w:tab w:val="num" w:pos="3600"/>
        </w:tabs>
        <w:ind w:left="3600" w:hanging="360"/>
      </w:pPr>
      <w:rPr>
        <w:rFonts w:ascii="Arial" w:hAnsi="Arial" w:hint="default"/>
      </w:rPr>
    </w:lvl>
    <w:lvl w:ilvl="5" w:tplc="067E55AE" w:tentative="1">
      <w:start w:val="1"/>
      <w:numFmt w:val="bullet"/>
      <w:lvlText w:val="•"/>
      <w:lvlJc w:val="left"/>
      <w:pPr>
        <w:tabs>
          <w:tab w:val="num" w:pos="4320"/>
        </w:tabs>
        <w:ind w:left="4320" w:hanging="360"/>
      </w:pPr>
      <w:rPr>
        <w:rFonts w:ascii="Arial" w:hAnsi="Arial" w:hint="default"/>
      </w:rPr>
    </w:lvl>
    <w:lvl w:ilvl="6" w:tplc="90102640" w:tentative="1">
      <w:start w:val="1"/>
      <w:numFmt w:val="bullet"/>
      <w:lvlText w:val="•"/>
      <w:lvlJc w:val="left"/>
      <w:pPr>
        <w:tabs>
          <w:tab w:val="num" w:pos="5040"/>
        </w:tabs>
        <w:ind w:left="5040" w:hanging="360"/>
      </w:pPr>
      <w:rPr>
        <w:rFonts w:ascii="Arial" w:hAnsi="Arial" w:hint="default"/>
      </w:rPr>
    </w:lvl>
    <w:lvl w:ilvl="7" w:tplc="B0A09D0E" w:tentative="1">
      <w:start w:val="1"/>
      <w:numFmt w:val="bullet"/>
      <w:lvlText w:val="•"/>
      <w:lvlJc w:val="left"/>
      <w:pPr>
        <w:tabs>
          <w:tab w:val="num" w:pos="5760"/>
        </w:tabs>
        <w:ind w:left="5760" w:hanging="360"/>
      </w:pPr>
      <w:rPr>
        <w:rFonts w:ascii="Arial" w:hAnsi="Arial" w:hint="default"/>
      </w:rPr>
    </w:lvl>
    <w:lvl w:ilvl="8" w:tplc="A85090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AE75A3"/>
    <w:multiLevelType w:val="multilevel"/>
    <w:tmpl w:val="62D6090A"/>
    <w:lvl w:ilvl="0">
      <w:start w:val="5"/>
      <w:numFmt w:val="decimal"/>
      <w:lvlText w:val="%1"/>
      <w:lvlJc w:val="left"/>
      <w:pPr>
        <w:ind w:left="2136" w:hanging="680"/>
      </w:pPr>
      <w:rPr>
        <w:rFonts w:hint="default"/>
        <w:lang w:val="es-ES" w:eastAsia="en-US" w:bidi="ar-SA"/>
      </w:rPr>
    </w:lvl>
    <w:lvl w:ilvl="1">
      <w:start w:val="1"/>
      <w:numFmt w:val="decimal"/>
      <w:lvlText w:val="%1.%2"/>
      <w:lvlJc w:val="left"/>
      <w:pPr>
        <w:ind w:left="2136" w:hanging="680"/>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start w:val="1"/>
      <w:numFmt w:val="decimal"/>
      <w:lvlText w:val="%1.%2.%3.%4"/>
      <w:lvlJc w:val="left"/>
      <w:pPr>
        <w:ind w:left="3046" w:hanging="911"/>
      </w:pPr>
      <w:rPr>
        <w:rFonts w:ascii="Calibri" w:eastAsia="Calibri" w:hAnsi="Calibri" w:cs="Calibri" w:hint="default"/>
        <w:color w:val="252525"/>
        <w:spacing w:val="-3"/>
        <w:w w:val="100"/>
        <w:sz w:val="22"/>
        <w:szCs w:val="22"/>
        <w:lang w:val="es-ES" w:eastAsia="en-US" w:bidi="ar-SA"/>
      </w:rPr>
    </w:lvl>
    <w:lvl w:ilvl="4">
      <w:numFmt w:val="bullet"/>
      <w:lvlText w:val="•"/>
      <w:lvlJc w:val="left"/>
      <w:pPr>
        <w:ind w:left="5693" w:hanging="911"/>
      </w:pPr>
      <w:rPr>
        <w:rFonts w:hint="default"/>
        <w:lang w:val="es-ES" w:eastAsia="en-US" w:bidi="ar-SA"/>
      </w:rPr>
    </w:lvl>
    <w:lvl w:ilvl="5">
      <w:numFmt w:val="bullet"/>
      <w:lvlText w:val="•"/>
      <w:lvlJc w:val="left"/>
      <w:pPr>
        <w:ind w:left="6577" w:hanging="911"/>
      </w:pPr>
      <w:rPr>
        <w:rFonts w:hint="default"/>
        <w:lang w:val="es-ES" w:eastAsia="en-US" w:bidi="ar-SA"/>
      </w:rPr>
    </w:lvl>
    <w:lvl w:ilvl="6">
      <w:numFmt w:val="bullet"/>
      <w:lvlText w:val="•"/>
      <w:lvlJc w:val="left"/>
      <w:pPr>
        <w:ind w:left="7462" w:hanging="911"/>
      </w:pPr>
      <w:rPr>
        <w:rFonts w:hint="default"/>
        <w:lang w:val="es-ES" w:eastAsia="en-US" w:bidi="ar-SA"/>
      </w:rPr>
    </w:lvl>
    <w:lvl w:ilvl="7">
      <w:numFmt w:val="bullet"/>
      <w:lvlText w:val="•"/>
      <w:lvlJc w:val="left"/>
      <w:pPr>
        <w:ind w:left="8346" w:hanging="911"/>
      </w:pPr>
      <w:rPr>
        <w:rFonts w:hint="default"/>
        <w:lang w:val="es-ES" w:eastAsia="en-US" w:bidi="ar-SA"/>
      </w:rPr>
    </w:lvl>
    <w:lvl w:ilvl="8">
      <w:numFmt w:val="bullet"/>
      <w:lvlText w:val="•"/>
      <w:lvlJc w:val="left"/>
      <w:pPr>
        <w:ind w:left="9231" w:hanging="911"/>
      </w:pPr>
      <w:rPr>
        <w:rFonts w:hint="default"/>
        <w:lang w:val="es-ES" w:eastAsia="en-US" w:bidi="ar-SA"/>
      </w:rPr>
    </w:lvl>
  </w:abstractNum>
  <w:abstractNum w:abstractNumId="7" w15:restartNumberingAfterBreak="0">
    <w:nsid w:val="159B07F1"/>
    <w:multiLevelType w:val="hybridMultilevel"/>
    <w:tmpl w:val="966E94F8"/>
    <w:lvl w:ilvl="0" w:tplc="5DF61E48">
      <w:start w:val="1"/>
      <w:numFmt w:val="decimal"/>
      <w:lvlText w:val="%1."/>
      <w:lvlJc w:val="left"/>
      <w:pPr>
        <w:ind w:left="1340" w:hanging="360"/>
        <w:jc w:val="right"/>
      </w:pPr>
      <w:rPr>
        <w:rFonts w:hint="default"/>
        <w:spacing w:val="-1"/>
        <w:w w:val="100"/>
        <w:lang w:val="es-ES" w:eastAsia="en-US" w:bidi="ar-SA"/>
      </w:rPr>
    </w:lvl>
    <w:lvl w:ilvl="1" w:tplc="F946A724">
      <w:start w:val="1"/>
      <w:numFmt w:val="decimal"/>
      <w:lvlText w:val="%2"/>
      <w:lvlJc w:val="left"/>
      <w:pPr>
        <w:ind w:left="1331" w:hanging="441"/>
      </w:pPr>
      <w:rPr>
        <w:rFonts w:ascii="Calibri" w:eastAsia="Calibri" w:hAnsi="Calibri" w:cs="Calibri" w:hint="default"/>
        <w:w w:val="100"/>
        <w:sz w:val="22"/>
        <w:szCs w:val="22"/>
        <w:lang w:val="es-ES" w:eastAsia="en-US" w:bidi="ar-SA"/>
      </w:rPr>
    </w:lvl>
    <w:lvl w:ilvl="2" w:tplc="BE64A60A">
      <w:numFmt w:val="bullet"/>
      <w:lvlText w:val="•"/>
      <w:lvlJc w:val="left"/>
      <w:pPr>
        <w:ind w:left="3272" w:hanging="441"/>
      </w:pPr>
      <w:rPr>
        <w:rFonts w:hint="default"/>
        <w:lang w:val="es-ES" w:eastAsia="en-US" w:bidi="ar-SA"/>
      </w:rPr>
    </w:lvl>
    <w:lvl w:ilvl="3" w:tplc="3DD20E62">
      <w:numFmt w:val="bullet"/>
      <w:lvlText w:val="•"/>
      <w:lvlJc w:val="left"/>
      <w:pPr>
        <w:ind w:left="4238" w:hanging="441"/>
      </w:pPr>
      <w:rPr>
        <w:rFonts w:hint="default"/>
        <w:lang w:val="es-ES" w:eastAsia="en-US" w:bidi="ar-SA"/>
      </w:rPr>
    </w:lvl>
    <w:lvl w:ilvl="4" w:tplc="3CF4CB6E">
      <w:numFmt w:val="bullet"/>
      <w:lvlText w:val="•"/>
      <w:lvlJc w:val="left"/>
      <w:pPr>
        <w:ind w:left="5204" w:hanging="441"/>
      </w:pPr>
      <w:rPr>
        <w:rFonts w:hint="default"/>
        <w:lang w:val="es-ES" w:eastAsia="en-US" w:bidi="ar-SA"/>
      </w:rPr>
    </w:lvl>
    <w:lvl w:ilvl="5" w:tplc="B05408C4">
      <w:numFmt w:val="bullet"/>
      <w:lvlText w:val="•"/>
      <w:lvlJc w:val="left"/>
      <w:pPr>
        <w:ind w:left="6170" w:hanging="441"/>
      </w:pPr>
      <w:rPr>
        <w:rFonts w:hint="default"/>
        <w:lang w:val="es-ES" w:eastAsia="en-US" w:bidi="ar-SA"/>
      </w:rPr>
    </w:lvl>
    <w:lvl w:ilvl="6" w:tplc="A6B6060E">
      <w:numFmt w:val="bullet"/>
      <w:lvlText w:val="•"/>
      <w:lvlJc w:val="left"/>
      <w:pPr>
        <w:ind w:left="7136" w:hanging="441"/>
      </w:pPr>
      <w:rPr>
        <w:rFonts w:hint="default"/>
        <w:lang w:val="es-ES" w:eastAsia="en-US" w:bidi="ar-SA"/>
      </w:rPr>
    </w:lvl>
    <w:lvl w:ilvl="7" w:tplc="C9404F4A">
      <w:numFmt w:val="bullet"/>
      <w:lvlText w:val="•"/>
      <w:lvlJc w:val="left"/>
      <w:pPr>
        <w:ind w:left="8102" w:hanging="441"/>
      </w:pPr>
      <w:rPr>
        <w:rFonts w:hint="default"/>
        <w:lang w:val="es-ES" w:eastAsia="en-US" w:bidi="ar-SA"/>
      </w:rPr>
    </w:lvl>
    <w:lvl w:ilvl="8" w:tplc="3A6E1BF6">
      <w:numFmt w:val="bullet"/>
      <w:lvlText w:val="•"/>
      <w:lvlJc w:val="left"/>
      <w:pPr>
        <w:ind w:left="9068" w:hanging="441"/>
      </w:pPr>
      <w:rPr>
        <w:rFonts w:hint="default"/>
        <w:lang w:val="es-ES" w:eastAsia="en-US" w:bidi="ar-SA"/>
      </w:rPr>
    </w:lvl>
  </w:abstractNum>
  <w:abstractNum w:abstractNumId="8" w15:restartNumberingAfterBreak="0">
    <w:nsid w:val="173E58DA"/>
    <w:multiLevelType w:val="multilevel"/>
    <w:tmpl w:val="ED6272BA"/>
    <w:lvl w:ilvl="0">
      <w:start w:val="1"/>
      <w:numFmt w:val="decimal"/>
      <w:lvlText w:val="%1"/>
      <w:lvlJc w:val="left"/>
      <w:pPr>
        <w:ind w:left="1456" w:hanging="566"/>
      </w:pPr>
      <w:rPr>
        <w:rFonts w:ascii="Calibri Light" w:eastAsia="Calibri Light" w:hAnsi="Calibri Light" w:cs="Calibri Light" w:hint="default"/>
        <w:color w:val="2E5395"/>
        <w:w w:val="100"/>
        <w:sz w:val="32"/>
        <w:szCs w:val="32"/>
        <w:lang w:val="es-ES" w:eastAsia="en-US" w:bidi="ar-SA"/>
      </w:rPr>
    </w:lvl>
    <w:lvl w:ilvl="1">
      <w:start w:val="1"/>
      <w:numFmt w:val="decimal"/>
      <w:lvlText w:val="%1.%2"/>
      <w:lvlJc w:val="left"/>
      <w:pPr>
        <w:ind w:left="1456" w:hanging="566"/>
      </w:pPr>
      <w:rPr>
        <w:rFonts w:ascii="Calibri" w:eastAsia="Calibri" w:hAnsi="Calibri" w:cs="Calibri" w:hint="default"/>
        <w:color w:val="252525"/>
        <w:spacing w:val="-2"/>
        <w:w w:val="100"/>
        <w:sz w:val="22"/>
        <w:szCs w:val="22"/>
        <w:lang w:val="es-ES" w:eastAsia="en-US" w:bidi="ar-SA"/>
      </w:rPr>
    </w:lvl>
    <w:lvl w:ilvl="2">
      <w:start w:val="1"/>
      <w:numFmt w:val="lowerLetter"/>
      <w:lvlText w:val="%3)"/>
      <w:lvlJc w:val="left"/>
      <w:pPr>
        <w:ind w:left="1856" w:hanging="400"/>
      </w:pPr>
      <w:rPr>
        <w:rFonts w:ascii="Calibri" w:eastAsia="Calibri" w:hAnsi="Calibri" w:cs="Calibri" w:hint="default"/>
        <w:color w:val="252525"/>
        <w:spacing w:val="-1"/>
        <w:w w:val="100"/>
        <w:sz w:val="22"/>
        <w:szCs w:val="22"/>
        <w:lang w:val="es-ES" w:eastAsia="en-US" w:bidi="ar-SA"/>
      </w:rPr>
    </w:lvl>
    <w:lvl w:ilvl="3">
      <w:numFmt w:val="bullet"/>
      <w:lvlText w:val="•"/>
      <w:lvlJc w:val="left"/>
      <w:pPr>
        <w:ind w:left="3891" w:hanging="400"/>
      </w:pPr>
      <w:rPr>
        <w:rFonts w:hint="default"/>
        <w:lang w:val="es-ES" w:eastAsia="en-US" w:bidi="ar-SA"/>
      </w:rPr>
    </w:lvl>
    <w:lvl w:ilvl="4">
      <w:numFmt w:val="bullet"/>
      <w:lvlText w:val="•"/>
      <w:lvlJc w:val="left"/>
      <w:pPr>
        <w:ind w:left="4906" w:hanging="400"/>
      </w:pPr>
      <w:rPr>
        <w:rFonts w:hint="default"/>
        <w:lang w:val="es-ES" w:eastAsia="en-US" w:bidi="ar-SA"/>
      </w:rPr>
    </w:lvl>
    <w:lvl w:ilvl="5">
      <w:numFmt w:val="bullet"/>
      <w:lvlText w:val="•"/>
      <w:lvlJc w:val="left"/>
      <w:pPr>
        <w:ind w:left="5922" w:hanging="400"/>
      </w:pPr>
      <w:rPr>
        <w:rFonts w:hint="default"/>
        <w:lang w:val="es-ES" w:eastAsia="en-US" w:bidi="ar-SA"/>
      </w:rPr>
    </w:lvl>
    <w:lvl w:ilvl="6">
      <w:numFmt w:val="bullet"/>
      <w:lvlText w:val="•"/>
      <w:lvlJc w:val="left"/>
      <w:pPr>
        <w:ind w:left="6937" w:hanging="400"/>
      </w:pPr>
      <w:rPr>
        <w:rFonts w:hint="default"/>
        <w:lang w:val="es-ES" w:eastAsia="en-US" w:bidi="ar-SA"/>
      </w:rPr>
    </w:lvl>
    <w:lvl w:ilvl="7">
      <w:numFmt w:val="bullet"/>
      <w:lvlText w:val="•"/>
      <w:lvlJc w:val="left"/>
      <w:pPr>
        <w:ind w:left="7953" w:hanging="400"/>
      </w:pPr>
      <w:rPr>
        <w:rFonts w:hint="default"/>
        <w:lang w:val="es-ES" w:eastAsia="en-US" w:bidi="ar-SA"/>
      </w:rPr>
    </w:lvl>
    <w:lvl w:ilvl="8">
      <w:numFmt w:val="bullet"/>
      <w:lvlText w:val="•"/>
      <w:lvlJc w:val="left"/>
      <w:pPr>
        <w:ind w:left="8968" w:hanging="400"/>
      </w:pPr>
      <w:rPr>
        <w:rFonts w:hint="default"/>
        <w:lang w:val="es-ES" w:eastAsia="en-US" w:bidi="ar-SA"/>
      </w:rPr>
    </w:lvl>
  </w:abstractNum>
  <w:abstractNum w:abstractNumId="9" w15:restartNumberingAfterBreak="0">
    <w:nsid w:val="19BB4228"/>
    <w:multiLevelType w:val="multilevel"/>
    <w:tmpl w:val="4F389AF4"/>
    <w:lvl w:ilvl="0">
      <w:start w:val="4"/>
      <w:numFmt w:val="decimal"/>
      <w:lvlText w:val="%1"/>
      <w:lvlJc w:val="left"/>
      <w:pPr>
        <w:ind w:left="2136" w:hanging="680"/>
      </w:pPr>
      <w:rPr>
        <w:rFonts w:hint="default"/>
        <w:lang w:val="es-ES" w:eastAsia="en-US" w:bidi="ar-SA"/>
      </w:rPr>
    </w:lvl>
    <w:lvl w:ilvl="1">
      <w:start w:val="6"/>
      <w:numFmt w:val="decimal"/>
      <w:lvlText w:val="%1.%2"/>
      <w:lvlJc w:val="left"/>
      <w:pPr>
        <w:ind w:left="2136" w:hanging="680"/>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numFmt w:val="bullet"/>
      <w:lvlText w:val="•"/>
      <w:lvlJc w:val="left"/>
      <w:pPr>
        <w:ind w:left="4798" w:hanging="680"/>
      </w:pPr>
      <w:rPr>
        <w:rFonts w:hint="default"/>
        <w:lang w:val="es-ES" w:eastAsia="en-US" w:bidi="ar-SA"/>
      </w:rPr>
    </w:lvl>
    <w:lvl w:ilvl="4">
      <w:numFmt w:val="bullet"/>
      <w:lvlText w:val="•"/>
      <w:lvlJc w:val="left"/>
      <w:pPr>
        <w:ind w:left="5684" w:hanging="680"/>
      </w:pPr>
      <w:rPr>
        <w:rFonts w:hint="default"/>
        <w:lang w:val="es-ES" w:eastAsia="en-US" w:bidi="ar-SA"/>
      </w:rPr>
    </w:lvl>
    <w:lvl w:ilvl="5">
      <w:numFmt w:val="bullet"/>
      <w:lvlText w:val="•"/>
      <w:lvlJc w:val="left"/>
      <w:pPr>
        <w:ind w:left="6570" w:hanging="680"/>
      </w:pPr>
      <w:rPr>
        <w:rFonts w:hint="default"/>
        <w:lang w:val="es-ES" w:eastAsia="en-US" w:bidi="ar-SA"/>
      </w:rPr>
    </w:lvl>
    <w:lvl w:ilvl="6">
      <w:numFmt w:val="bullet"/>
      <w:lvlText w:val="•"/>
      <w:lvlJc w:val="left"/>
      <w:pPr>
        <w:ind w:left="7456" w:hanging="680"/>
      </w:pPr>
      <w:rPr>
        <w:rFonts w:hint="default"/>
        <w:lang w:val="es-ES" w:eastAsia="en-US" w:bidi="ar-SA"/>
      </w:rPr>
    </w:lvl>
    <w:lvl w:ilvl="7">
      <w:numFmt w:val="bullet"/>
      <w:lvlText w:val="•"/>
      <w:lvlJc w:val="left"/>
      <w:pPr>
        <w:ind w:left="8342" w:hanging="680"/>
      </w:pPr>
      <w:rPr>
        <w:rFonts w:hint="default"/>
        <w:lang w:val="es-ES" w:eastAsia="en-US" w:bidi="ar-SA"/>
      </w:rPr>
    </w:lvl>
    <w:lvl w:ilvl="8">
      <w:numFmt w:val="bullet"/>
      <w:lvlText w:val="•"/>
      <w:lvlJc w:val="left"/>
      <w:pPr>
        <w:ind w:left="9228" w:hanging="680"/>
      </w:pPr>
      <w:rPr>
        <w:rFonts w:hint="default"/>
        <w:lang w:val="es-ES" w:eastAsia="en-US" w:bidi="ar-SA"/>
      </w:rPr>
    </w:lvl>
  </w:abstractNum>
  <w:abstractNum w:abstractNumId="10" w15:restartNumberingAfterBreak="0">
    <w:nsid w:val="1D1E4D4F"/>
    <w:multiLevelType w:val="multilevel"/>
    <w:tmpl w:val="1A048CDE"/>
    <w:lvl w:ilvl="0">
      <w:start w:val="2"/>
      <w:numFmt w:val="decimal"/>
      <w:lvlText w:val="%1."/>
      <w:lvlJc w:val="left"/>
      <w:pPr>
        <w:ind w:left="1340"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620" w:hanging="413"/>
      </w:pPr>
      <w:rPr>
        <w:rFonts w:ascii="Arial" w:eastAsia="Arial" w:hAnsi="Arial" w:cs="Arial" w:hint="default"/>
        <w:b/>
        <w:bCs/>
        <w:spacing w:val="-3"/>
        <w:w w:val="100"/>
        <w:sz w:val="22"/>
        <w:szCs w:val="22"/>
        <w:lang w:val="es-ES" w:eastAsia="en-US" w:bidi="ar-SA"/>
      </w:rPr>
    </w:lvl>
    <w:lvl w:ilvl="2">
      <w:start w:val="1"/>
      <w:numFmt w:val="bullet"/>
      <w:lvlText w:val=""/>
      <w:lvlJc w:val="left"/>
      <w:pPr>
        <w:ind w:left="1340" w:hanging="360"/>
      </w:pPr>
      <w:rPr>
        <w:rFonts w:ascii="Symbol" w:hAnsi="Symbol" w:hint="default"/>
      </w:rPr>
    </w:lvl>
    <w:lvl w:ilvl="3">
      <w:numFmt w:val="bullet"/>
      <w:lvlText w:val="•"/>
      <w:lvlJc w:val="left"/>
      <w:pPr>
        <w:ind w:left="2547" w:hanging="360"/>
      </w:pPr>
      <w:rPr>
        <w:rFonts w:hint="default"/>
        <w:lang w:val="es-ES" w:eastAsia="en-US" w:bidi="ar-SA"/>
      </w:rPr>
    </w:lvl>
    <w:lvl w:ilvl="4">
      <w:numFmt w:val="bullet"/>
      <w:lvlText w:val="•"/>
      <w:lvlJc w:val="left"/>
      <w:pPr>
        <w:ind w:left="3755" w:hanging="360"/>
      </w:pPr>
      <w:rPr>
        <w:rFonts w:hint="default"/>
        <w:lang w:val="es-ES" w:eastAsia="en-US" w:bidi="ar-SA"/>
      </w:rPr>
    </w:lvl>
    <w:lvl w:ilvl="5">
      <w:numFmt w:val="bullet"/>
      <w:lvlText w:val="•"/>
      <w:lvlJc w:val="left"/>
      <w:pPr>
        <w:ind w:left="4962" w:hanging="360"/>
      </w:pPr>
      <w:rPr>
        <w:rFonts w:hint="default"/>
        <w:lang w:val="es-ES" w:eastAsia="en-US" w:bidi="ar-SA"/>
      </w:rPr>
    </w:lvl>
    <w:lvl w:ilvl="6">
      <w:numFmt w:val="bullet"/>
      <w:lvlText w:val="•"/>
      <w:lvlJc w:val="left"/>
      <w:pPr>
        <w:ind w:left="6170" w:hanging="360"/>
      </w:pPr>
      <w:rPr>
        <w:rFonts w:hint="default"/>
        <w:lang w:val="es-ES" w:eastAsia="en-US" w:bidi="ar-SA"/>
      </w:rPr>
    </w:lvl>
    <w:lvl w:ilvl="7">
      <w:numFmt w:val="bullet"/>
      <w:lvlText w:val="•"/>
      <w:lvlJc w:val="left"/>
      <w:pPr>
        <w:ind w:left="7377" w:hanging="360"/>
      </w:pPr>
      <w:rPr>
        <w:rFonts w:hint="default"/>
        <w:lang w:val="es-ES" w:eastAsia="en-US" w:bidi="ar-SA"/>
      </w:rPr>
    </w:lvl>
    <w:lvl w:ilvl="8">
      <w:numFmt w:val="bullet"/>
      <w:lvlText w:val="•"/>
      <w:lvlJc w:val="left"/>
      <w:pPr>
        <w:ind w:left="8585" w:hanging="360"/>
      </w:pPr>
      <w:rPr>
        <w:rFonts w:hint="default"/>
        <w:lang w:val="es-ES" w:eastAsia="en-US" w:bidi="ar-SA"/>
      </w:rPr>
    </w:lvl>
  </w:abstractNum>
  <w:abstractNum w:abstractNumId="11" w15:restartNumberingAfterBreak="0">
    <w:nsid w:val="25DE71BE"/>
    <w:multiLevelType w:val="multilevel"/>
    <w:tmpl w:val="C0783AB6"/>
    <w:lvl w:ilvl="0">
      <w:start w:val="5"/>
      <w:numFmt w:val="decimal"/>
      <w:lvlText w:val="%1"/>
      <w:lvlJc w:val="left"/>
      <w:pPr>
        <w:ind w:left="2136" w:hanging="680"/>
      </w:pPr>
      <w:rPr>
        <w:rFonts w:hint="default"/>
        <w:lang w:val="es-ES" w:eastAsia="en-US" w:bidi="ar-SA"/>
      </w:rPr>
    </w:lvl>
    <w:lvl w:ilvl="1">
      <w:start w:val="1"/>
      <w:numFmt w:val="decimal"/>
      <w:lvlText w:val="%1.%2"/>
      <w:lvlJc w:val="left"/>
      <w:pPr>
        <w:ind w:left="2136" w:hanging="680"/>
        <w:jc w:val="right"/>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start w:val="1"/>
      <w:numFmt w:val="decimal"/>
      <w:lvlText w:val="%1.%2.%3.%4"/>
      <w:lvlJc w:val="left"/>
      <w:pPr>
        <w:ind w:left="3046" w:hanging="911"/>
      </w:pPr>
      <w:rPr>
        <w:rFonts w:ascii="Calibri" w:eastAsia="Calibri" w:hAnsi="Calibri" w:cs="Calibri" w:hint="default"/>
        <w:color w:val="252525"/>
        <w:spacing w:val="-3"/>
        <w:w w:val="100"/>
        <w:sz w:val="22"/>
        <w:szCs w:val="22"/>
        <w:lang w:val="es-ES" w:eastAsia="en-US" w:bidi="ar-SA"/>
      </w:rPr>
    </w:lvl>
    <w:lvl w:ilvl="4">
      <w:numFmt w:val="bullet"/>
      <w:lvlText w:val=""/>
      <w:lvlJc w:val="left"/>
      <w:pPr>
        <w:ind w:left="3441" w:hanging="395"/>
      </w:pPr>
      <w:rPr>
        <w:rFonts w:ascii="Symbol" w:eastAsia="Symbol" w:hAnsi="Symbol" w:cs="Symbol" w:hint="default"/>
        <w:color w:val="252525"/>
        <w:w w:val="100"/>
        <w:sz w:val="22"/>
        <w:szCs w:val="22"/>
        <w:lang w:val="es-ES" w:eastAsia="en-US" w:bidi="ar-SA"/>
      </w:rPr>
    </w:lvl>
    <w:lvl w:ilvl="5">
      <w:numFmt w:val="bullet"/>
      <w:lvlText w:val="•"/>
      <w:lvlJc w:val="left"/>
      <w:pPr>
        <w:ind w:left="6275" w:hanging="395"/>
      </w:pPr>
      <w:rPr>
        <w:rFonts w:hint="default"/>
        <w:lang w:val="es-ES" w:eastAsia="en-US" w:bidi="ar-SA"/>
      </w:rPr>
    </w:lvl>
    <w:lvl w:ilvl="6">
      <w:numFmt w:val="bullet"/>
      <w:lvlText w:val="•"/>
      <w:lvlJc w:val="left"/>
      <w:pPr>
        <w:ind w:left="7220" w:hanging="395"/>
      </w:pPr>
      <w:rPr>
        <w:rFonts w:hint="default"/>
        <w:lang w:val="es-ES" w:eastAsia="en-US" w:bidi="ar-SA"/>
      </w:rPr>
    </w:lvl>
    <w:lvl w:ilvl="7">
      <w:numFmt w:val="bullet"/>
      <w:lvlText w:val="•"/>
      <w:lvlJc w:val="left"/>
      <w:pPr>
        <w:ind w:left="8165" w:hanging="395"/>
      </w:pPr>
      <w:rPr>
        <w:rFonts w:hint="default"/>
        <w:lang w:val="es-ES" w:eastAsia="en-US" w:bidi="ar-SA"/>
      </w:rPr>
    </w:lvl>
    <w:lvl w:ilvl="8">
      <w:numFmt w:val="bullet"/>
      <w:lvlText w:val="•"/>
      <w:lvlJc w:val="left"/>
      <w:pPr>
        <w:ind w:left="9110" w:hanging="395"/>
      </w:pPr>
      <w:rPr>
        <w:rFonts w:hint="default"/>
        <w:lang w:val="es-ES" w:eastAsia="en-US" w:bidi="ar-SA"/>
      </w:rPr>
    </w:lvl>
  </w:abstractNum>
  <w:abstractNum w:abstractNumId="12" w15:restartNumberingAfterBreak="0">
    <w:nsid w:val="26CE73FD"/>
    <w:multiLevelType w:val="hybridMultilevel"/>
    <w:tmpl w:val="219E129C"/>
    <w:lvl w:ilvl="0" w:tplc="4C629C62">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FBB2A7B2">
      <w:start w:val="1"/>
      <w:numFmt w:val="lowerLetter"/>
      <w:lvlText w:val="(%2)"/>
      <w:lvlJc w:val="left"/>
      <w:pPr>
        <w:ind w:left="1431" w:hanging="360"/>
      </w:pPr>
      <w:rPr>
        <w:rFonts w:ascii="Times New Roman" w:eastAsia="Times New Roman" w:hAnsi="Times New Roman" w:cs="Times New Roman" w:hint="default"/>
        <w:spacing w:val="-5"/>
        <w:w w:val="98"/>
        <w:sz w:val="24"/>
        <w:szCs w:val="24"/>
        <w:lang w:val="es-ES" w:eastAsia="en-US" w:bidi="ar-SA"/>
      </w:rPr>
    </w:lvl>
    <w:lvl w:ilvl="2" w:tplc="F0768D2A">
      <w:numFmt w:val="bullet"/>
      <w:lvlText w:val="•"/>
      <w:lvlJc w:val="left"/>
      <w:pPr>
        <w:ind w:left="3352" w:hanging="360"/>
      </w:pPr>
      <w:rPr>
        <w:rFonts w:hint="default"/>
        <w:lang w:val="es-ES" w:eastAsia="en-US" w:bidi="ar-SA"/>
      </w:rPr>
    </w:lvl>
    <w:lvl w:ilvl="3" w:tplc="ECFE94F6">
      <w:numFmt w:val="bullet"/>
      <w:lvlText w:val="•"/>
      <w:lvlJc w:val="left"/>
      <w:pPr>
        <w:ind w:left="4308" w:hanging="360"/>
      </w:pPr>
      <w:rPr>
        <w:rFonts w:hint="default"/>
        <w:lang w:val="es-ES" w:eastAsia="en-US" w:bidi="ar-SA"/>
      </w:rPr>
    </w:lvl>
    <w:lvl w:ilvl="4" w:tplc="2EE683FE">
      <w:numFmt w:val="bullet"/>
      <w:lvlText w:val="•"/>
      <w:lvlJc w:val="left"/>
      <w:pPr>
        <w:ind w:left="5264" w:hanging="360"/>
      </w:pPr>
      <w:rPr>
        <w:rFonts w:hint="default"/>
        <w:lang w:val="es-ES" w:eastAsia="en-US" w:bidi="ar-SA"/>
      </w:rPr>
    </w:lvl>
    <w:lvl w:ilvl="5" w:tplc="18968FD0">
      <w:numFmt w:val="bullet"/>
      <w:lvlText w:val="•"/>
      <w:lvlJc w:val="left"/>
      <w:pPr>
        <w:ind w:left="6220" w:hanging="360"/>
      </w:pPr>
      <w:rPr>
        <w:rFonts w:hint="default"/>
        <w:lang w:val="es-ES" w:eastAsia="en-US" w:bidi="ar-SA"/>
      </w:rPr>
    </w:lvl>
    <w:lvl w:ilvl="6" w:tplc="8774E45A">
      <w:numFmt w:val="bullet"/>
      <w:lvlText w:val="•"/>
      <w:lvlJc w:val="left"/>
      <w:pPr>
        <w:ind w:left="7176" w:hanging="360"/>
      </w:pPr>
      <w:rPr>
        <w:rFonts w:hint="default"/>
        <w:lang w:val="es-ES" w:eastAsia="en-US" w:bidi="ar-SA"/>
      </w:rPr>
    </w:lvl>
    <w:lvl w:ilvl="7" w:tplc="F63AA7D6">
      <w:numFmt w:val="bullet"/>
      <w:lvlText w:val="•"/>
      <w:lvlJc w:val="left"/>
      <w:pPr>
        <w:ind w:left="8132" w:hanging="360"/>
      </w:pPr>
      <w:rPr>
        <w:rFonts w:hint="default"/>
        <w:lang w:val="es-ES" w:eastAsia="en-US" w:bidi="ar-SA"/>
      </w:rPr>
    </w:lvl>
    <w:lvl w:ilvl="8" w:tplc="54746E84">
      <w:numFmt w:val="bullet"/>
      <w:lvlText w:val="•"/>
      <w:lvlJc w:val="left"/>
      <w:pPr>
        <w:ind w:left="9088" w:hanging="360"/>
      </w:pPr>
      <w:rPr>
        <w:rFonts w:hint="default"/>
        <w:lang w:val="es-ES" w:eastAsia="en-US" w:bidi="ar-SA"/>
      </w:rPr>
    </w:lvl>
  </w:abstractNum>
  <w:abstractNum w:abstractNumId="13" w15:restartNumberingAfterBreak="0">
    <w:nsid w:val="2C0861EB"/>
    <w:multiLevelType w:val="multilevel"/>
    <w:tmpl w:val="99469D2E"/>
    <w:lvl w:ilvl="0">
      <w:start w:val="2"/>
      <w:numFmt w:val="decimal"/>
      <w:lvlText w:val="%1"/>
      <w:lvlJc w:val="left"/>
      <w:pPr>
        <w:ind w:left="975" w:hanging="356"/>
      </w:pPr>
      <w:rPr>
        <w:rFonts w:hint="default"/>
        <w:lang w:val="es-ES" w:eastAsia="en-US" w:bidi="ar-SA"/>
      </w:rPr>
    </w:lvl>
    <w:lvl w:ilvl="1">
      <w:start w:val="1"/>
      <w:numFmt w:val="decimal"/>
      <w:lvlText w:val="%1.%2"/>
      <w:lvlJc w:val="left"/>
      <w:pPr>
        <w:ind w:left="975" w:hanging="356"/>
      </w:pPr>
      <w:rPr>
        <w:rFonts w:ascii="Arial" w:eastAsia="Arial" w:hAnsi="Arial" w:cs="Arial" w:hint="default"/>
        <w:b/>
        <w:bCs/>
        <w:spacing w:val="-3"/>
        <w:w w:val="100"/>
        <w:sz w:val="22"/>
        <w:szCs w:val="22"/>
        <w:lang w:val="es-ES" w:eastAsia="en-US" w:bidi="ar-SA"/>
      </w:rPr>
    </w:lvl>
    <w:lvl w:ilvl="2">
      <w:numFmt w:val="bullet"/>
      <w:lvlText w:val="•"/>
      <w:lvlJc w:val="left"/>
      <w:pPr>
        <w:ind w:left="2984" w:hanging="356"/>
      </w:pPr>
      <w:rPr>
        <w:rFonts w:hint="default"/>
        <w:lang w:val="es-ES" w:eastAsia="en-US" w:bidi="ar-SA"/>
      </w:rPr>
    </w:lvl>
    <w:lvl w:ilvl="3">
      <w:numFmt w:val="bullet"/>
      <w:lvlText w:val="•"/>
      <w:lvlJc w:val="left"/>
      <w:pPr>
        <w:ind w:left="3986" w:hanging="356"/>
      </w:pPr>
      <w:rPr>
        <w:rFonts w:hint="default"/>
        <w:lang w:val="es-ES" w:eastAsia="en-US" w:bidi="ar-SA"/>
      </w:rPr>
    </w:lvl>
    <w:lvl w:ilvl="4">
      <w:numFmt w:val="bullet"/>
      <w:lvlText w:val="•"/>
      <w:lvlJc w:val="left"/>
      <w:pPr>
        <w:ind w:left="4988" w:hanging="356"/>
      </w:pPr>
      <w:rPr>
        <w:rFonts w:hint="default"/>
        <w:lang w:val="es-ES" w:eastAsia="en-US" w:bidi="ar-SA"/>
      </w:rPr>
    </w:lvl>
    <w:lvl w:ilvl="5">
      <w:numFmt w:val="bullet"/>
      <w:lvlText w:val="•"/>
      <w:lvlJc w:val="left"/>
      <w:pPr>
        <w:ind w:left="5990" w:hanging="356"/>
      </w:pPr>
      <w:rPr>
        <w:rFonts w:hint="default"/>
        <w:lang w:val="es-ES" w:eastAsia="en-US" w:bidi="ar-SA"/>
      </w:rPr>
    </w:lvl>
    <w:lvl w:ilvl="6">
      <w:numFmt w:val="bullet"/>
      <w:lvlText w:val="•"/>
      <w:lvlJc w:val="left"/>
      <w:pPr>
        <w:ind w:left="6992" w:hanging="356"/>
      </w:pPr>
      <w:rPr>
        <w:rFonts w:hint="default"/>
        <w:lang w:val="es-ES" w:eastAsia="en-US" w:bidi="ar-SA"/>
      </w:rPr>
    </w:lvl>
    <w:lvl w:ilvl="7">
      <w:numFmt w:val="bullet"/>
      <w:lvlText w:val="•"/>
      <w:lvlJc w:val="left"/>
      <w:pPr>
        <w:ind w:left="7994" w:hanging="356"/>
      </w:pPr>
      <w:rPr>
        <w:rFonts w:hint="default"/>
        <w:lang w:val="es-ES" w:eastAsia="en-US" w:bidi="ar-SA"/>
      </w:rPr>
    </w:lvl>
    <w:lvl w:ilvl="8">
      <w:numFmt w:val="bullet"/>
      <w:lvlText w:val="•"/>
      <w:lvlJc w:val="left"/>
      <w:pPr>
        <w:ind w:left="8996" w:hanging="356"/>
      </w:pPr>
      <w:rPr>
        <w:rFonts w:hint="default"/>
        <w:lang w:val="es-ES" w:eastAsia="en-US" w:bidi="ar-SA"/>
      </w:rPr>
    </w:lvl>
  </w:abstractNum>
  <w:abstractNum w:abstractNumId="14" w15:restartNumberingAfterBreak="0">
    <w:nsid w:val="309E6AB1"/>
    <w:multiLevelType w:val="multilevel"/>
    <w:tmpl w:val="8A5C61E4"/>
    <w:lvl w:ilvl="0">
      <w:start w:val="4"/>
      <w:numFmt w:val="decimal"/>
      <w:lvlText w:val="%1"/>
      <w:lvlJc w:val="left"/>
      <w:pPr>
        <w:ind w:left="2136" w:hanging="680"/>
      </w:pPr>
      <w:rPr>
        <w:rFonts w:hint="default"/>
        <w:lang w:val="es-ES" w:eastAsia="en-US" w:bidi="ar-SA"/>
      </w:rPr>
    </w:lvl>
    <w:lvl w:ilvl="1">
      <w:start w:val="2"/>
      <w:numFmt w:val="decimal"/>
      <w:lvlText w:val="%1.%2"/>
      <w:lvlJc w:val="left"/>
      <w:pPr>
        <w:ind w:left="2136" w:hanging="680"/>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start w:val="1"/>
      <w:numFmt w:val="lowerLetter"/>
      <w:lvlText w:val="%4)"/>
      <w:lvlJc w:val="left"/>
      <w:pPr>
        <w:ind w:left="2536" w:hanging="401"/>
      </w:pPr>
      <w:rPr>
        <w:rFonts w:ascii="Calibri" w:eastAsia="Calibri" w:hAnsi="Calibri" w:cs="Calibri" w:hint="default"/>
        <w:color w:val="252525"/>
        <w:spacing w:val="-1"/>
        <w:w w:val="100"/>
        <w:sz w:val="22"/>
        <w:szCs w:val="22"/>
        <w:lang w:val="es-ES" w:eastAsia="en-US" w:bidi="ar-SA"/>
      </w:rPr>
    </w:lvl>
    <w:lvl w:ilvl="4">
      <w:numFmt w:val="bullet"/>
      <w:lvlText w:val="•"/>
      <w:lvlJc w:val="left"/>
      <w:pPr>
        <w:ind w:left="5360" w:hanging="401"/>
      </w:pPr>
      <w:rPr>
        <w:rFonts w:hint="default"/>
        <w:lang w:val="es-ES" w:eastAsia="en-US" w:bidi="ar-SA"/>
      </w:rPr>
    </w:lvl>
    <w:lvl w:ilvl="5">
      <w:numFmt w:val="bullet"/>
      <w:lvlText w:val="•"/>
      <w:lvlJc w:val="left"/>
      <w:pPr>
        <w:ind w:left="6300" w:hanging="401"/>
      </w:pPr>
      <w:rPr>
        <w:rFonts w:hint="default"/>
        <w:lang w:val="es-ES" w:eastAsia="en-US" w:bidi="ar-SA"/>
      </w:rPr>
    </w:lvl>
    <w:lvl w:ilvl="6">
      <w:numFmt w:val="bullet"/>
      <w:lvlText w:val="•"/>
      <w:lvlJc w:val="left"/>
      <w:pPr>
        <w:ind w:left="7240" w:hanging="401"/>
      </w:pPr>
      <w:rPr>
        <w:rFonts w:hint="default"/>
        <w:lang w:val="es-ES" w:eastAsia="en-US" w:bidi="ar-SA"/>
      </w:rPr>
    </w:lvl>
    <w:lvl w:ilvl="7">
      <w:numFmt w:val="bullet"/>
      <w:lvlText w:val="•"/>
      <w:lvlJc w:val="left"/>
      <w:pPr>
        <w:ind w:left="8180" w:hanging="401"/>
      </w:pPr>
      <w:rPr>
        <w:rFonts w:hint="default"/>
        <w:lang w:val="es-ES" w:eastAsia="en-US" w:bidi="ar-SA"/>
      </w:rPr>
    </w:lvl>
    <w:lvl w:ilvl="8">
      <w:numFmt w:val="bullet"/>
      <w:lvlText w:val="•"/>
      <w:lvlJc w:val="left"/>
      <w:pPr>
        <w:ind w:left="9120" w:hanging="401"/>
      </w:pPr>
      <w:rPr>
        <w:rFonts w:hint="default"/>
        <w:lang w:val="es-ES" w:eastAsia="en-US" w:bidi="ar-SA"/>
      </w:rPr>
    </w:lvl>
  </w:abstractNum>
  <w:abstractNum w:abstractNumId="15" w15:restartNumberingAfterBreak="0">
    <w:nsid w:val="33EB7F04"/>
    <w:multiLevelType w:val="multilevel"/>
    <w:tmpl w:val="1756A720"/>
    <w:lvl w:ilvl="0">
      <w:start w:val="4"/>
      <w:numFmt w:val="decimal"/>
      <w:lvlText w:val="%1"/>
      <w:lvlJc w:val="left"/>
      <w:pPr>
        <w:ind w:left="2136" w:hanging="680"/>
      </w:pPr>
      <w:rPr>
        <w:rFonts w:hint="default"/>
        <w:lang w:val="es-ES" w:eastAsia="en-US" w:bidi="ar-SA"/>
      </w:rPr>
    </w:lvl>
    <w:lvl w:ilvl="1">
      <w:start w:val="5"/>
      <w:numFmt w:val="decimal"/>
      <w:lvlText w:val="%1.%2"/>
      <w:lvlJc w:val="left"/>
      <w:pPr>
        <w:ind w:left="2136" w:hanging="680"/>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numFmt w:val="bullet"/>
      <w:lvlText w:val="•"/>
      <w:lvlJc w:val="left"/>
      <w:pPr>
        <w:ind w:left="4798" w:hanging="680"/>
      </w:pPr>
      <w:rPr>
        <w:rFonts w:hint="default"/>
        <w:lang w:val="es-ES" w:eastAsia="en-US" w:bidi="ar-SA"/>
      </w:rPr>
    </w:lvl>
    <w:lvl w:ilvl="4">
      <w:numFmt w:val="bullet"/>
      <w:lvlText w:val="•"/>
      <w:lvlJc w:val="left"/>
      <w:pPr>
        <w:ind w:left="5684" w:hanging="680"/>
      </w:pPr>
      <w:rPr>
        <w:rFonts w:hint="default"/>
        <w:lang w:val="es-ES" w:eastAsia="en-US" w:bidi="ar-SA"/>
      </w:rPr>
    </w:lvl>
    <w:lvl w:ilvl="5">
      <w:numFmt w:val="bullet"/>
      <w:lvlText w:val="•"/>
      <w:lvlJc w:val="left"/>
      <w:pPr>
        <w:ind w:left="6570" w:hanging="680"/>
      </w:pPr>
      <w:rPr>
        <w:rFonts w:hint="default"/>
        <w:lang w:val="es-ES" w:eastAsia="en-US" w:bidi="ar-SA"/>
      </w:rPr>
    </w:lvl>
    <w:lvl w:ilvl="6">
      <w:numFmt w:val="bullet"/>
      <w:lvlText w:val="•"/>
      <w:lvlJc w:val="left"/>
      <w:pPr>
        <w:ind w:left="7456" w:hanging="680"/>
      </w:pPr>
      <w:rPr>
        <w:rFonts w:hint="default"/>
        <w:lang w:val="es-ES" w:eastAsia="en-US" w:bidi="ar-SA"/>
      </w:rPr>
    </w:lvl>
    <w:lvl w:ilvl="7">
      <w:numFmt w:val="bullet"/>
      <w:lvlText w:val="•"/>
      <w:lvlJc w:val="left"/>
      <w:pPr>
        <w:ind w:left="8342" w:hanging="680"/>
      </w:pPr>
      <w:rPr>
        <w:rFonts w:hint="default"/>
        <w:lang w:val="es-ES" w:eastAsia="en-US" w:bidi="ar-SA"/>
      </w:rPr>
    </w:lvl>
    <w:lvl w:ilvl="8">
      <w:numFmt w:val="bullet"/>
      <w:lvlText w:val="•"/>
      <w:lvlJc w:val="left"/>
      <w:pPr>
        <w:ind w:left="9228" w:hanging="680"/>
      </w:pPr>
      <w:rPr>
        <w:rFonts w:hint="default"/>
        <w:lang w:val="es-ES" w:eastAsia="en-US" w:bidi="ar-SA"/>
      </w:rPr>
    </w:lvl>
  </w:abstractNum>
  <w:abstractNum w:abstractNumId="16" w15:restartNumberingAfterBreak="0">
    <w:nsid w:val="352F039A"/>
    <w:multiLevelType w:val="hybridMultilevel"/>
    <w:tmpl w:val="C52E2DE2"/>
    <w:lvl w:ilvl="0" w:tplc="8BF84E68">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6646070A">
      <w:start w:val="1"/>
      <w:numFmt w:val="lowerLetter"/>
      <w:lvlText w:val="(%2)"/>
      <w:lvlJc w:val="left"/>
      <w:pPr>
        <w:ind w:left="1431" w:hanging="360"/>
      </w:pPr>
      <w:rPr>
        <w:rFonts w:ascii="Times New Roman" w:eastAsia="Times New Roman" w:hAnsi="Times New Roman" w:cs="Times New Roman" w:hint="default"/>
        <w:spacing w:val="-5"/>
        <w:w w:val="98"/>
        <w:sz w:val="24"/>
        <w:szCs w:val="24"/>
        <w:lang w:val="es-ES" w:eastAsia="en-US" w:bidi="ar-SA"/>
      </w:rPr>
    </w:lvl>
    <w:lvl w:ilvl="2" w:tplc="4F04E162">
      <w:start w:val="1"/>
      <w:numFmt w:val="lowerRoman"/>
      <w:lvlText w:val="%3."/>
      <w:lvlJc w:val="left"/>
      <w:pPr>
        <w:ind w:left="1791" w:hanging="308"/>
        <w:jc w:val="right"/>
      </w:pPr>
      <w:rPr>
        <w:rFonts w:ascii="Times New Roman" w:eastAsia="Times New Roman" w:hAnsi="Times New Roman" w:cs="Times New Roman" w:hint="default"/>
        <w:w w:val="100"/>
        <w:sz w:val="24"/>
        <w:szCs w:val="24"/>
        <w:lang w:val="es-ES" w:eastAsia="en-US" w:bidi="ar-SA"/>
      </w:rPr>
    </w:lvl>
    <w:lvl w:ilvl="3" w:tplc="1E3AF980">
      <w:start w:val="1"/>
      <w:numFmt w:val="decimal"/>
      <w:lvlText w:val="%4."/>
      <w:lvlJc w:val="left"/>
      <w:pPr>
        <w:ind w:left="2242" w:hanging="452"/>
      </w:pPr>
      <w:rPr>
        <w:rFonts w:ascii="Times New Roman" w:eastAsia="Times New Roman" w:hAnsi="Times New Roman" w:cs="Times New Roman" w:hint="default"/>
        <w:w w:val="100"/>
        <w:sz w:val="24"/>
        <w:szCs w:val="24"/>
        <w:lang w:val="es-ES" w:eastAsia="en-US" w:bidi="ar-SA"/>
      </w:rPr>
    </w:lvl>
    <w:lvl w:ilvl="4" w:tplc="6BAAB77C">
      <w:start w:val="1"/>
      <w:numFmt w:val="lowerLetter"/>
      <w:lvlText w:val="%5."/>
      <w:lvlJc w:val="left"/>
      <w:pPr>
        <w:ind w:left="2691" w:hanging="449"/>
      </w:pPr>
      <w:rPr>
        <w:rFonts w:ascii="Times New Roman" w:eastAsia="Times New Roman" w:hAnsi="Times New Roman" w:cs="Times New Roman" w:hint="default"/>
        <w:spacing w:val="-1"/>
        <w:w w:val="100"/>
        <w:sz w:val="24"/>
        <w:szCs w:val="24"/>
        <w:lang w:val="es-ES" w:eastAsia="en-US" w:bidi="ar-SA"/>
      </w:rPr>
    </w:lvl>
    <w:lvl w:ilvl="5" w:tplc="C21EAD74">
      <w:numFmt w:val="bullet"/>
      <w:lvlText w:val="•"/>
      <w:lvlJc w:val="left"/>
      <w:pPr>
        <w:ind w:left="5071" w:hanging="449"/>
      </w:pPr>
      <w:rPr>
        <w:rFonts w:hint="default"/>
        <w:lang w:val="es-ES" w:eastAsia="en-US" w:bidi="ar-SA"/>
      </w:rPr>
    </w:lvl>
    <w:lvl w:ilvl="6" w:tplc="D4EE3D90">
      <w:numFmt w:val="bullet"/>
      <w:lvlText w:val="•"/>
      <w:lvlJc w:val="left"/>
      <w:pPr>
        <w:ind w:left="6257" w:hanging="449"/>
      </w:pPr>
      <w:rPr>
        <w:rFonts w:hint="default"/>
        <w:lang w:val="es-ES" w:eastAsia="en-US" w:bidi="ar-SA"/>
      </w:rPr>
    </w:lvl>
    <w:lvl w:ilvl="7" w:tplc="0952CB22">
      <w:numFmt w:val="bullet"/>
      <w:lvlText w:val="•"/>
      <w:lvlJc w:val="left"/>
      <w:pPr>
        <w:ind w:left="7442" w:hanging="449"/>
      </w:pPr>
      <w:rPr>
        <w:rFonts w:hint="default"/>
        <w:lang w:val="es-ES" w:eastAsia="en-US" w:bidi="ar-SA"/>
      </w:rPr>
    </w:lvl>
    <w:lvl w:ilvl="8" w:tplc="52FE6E98">
      <w:numFmt w:val="bullet"/>
      <w:lvlText w:val="•"/>
      <w:lvlJc w:val="left"/>
      <w:pPr>
        <w:ind w:left="8628" w:hanging="449"/>
      </w:pPr>
      <w:rPr>
        <w:rFonts w:hint="default"/>
        <w:lang w:val="es-ES" w:eastAsia="en-US" w:bidi="ar-SA"/>
      </w:rPr>
    </w:lvl>
  </w:abstractNum>
  <w:abstractNum w:abstractNumId="17" w15:restartNumberingAfterBreak="0">
    <w:nsid w:val="419F22EF"/>
    <w:multiLevelType w:val="hybridMultilevel"/>
    <w:tmpl w:val="AF9C8136"/>
    <w:lvl w:ilvl="0" w:tplc="9A228E76">
      <w:start w:val="1"/>
      <w:numFmt w:val="bullet"/>
      <w:lvlText w:val="•"/>
      <w:lvlJc w:val="left"/>
      <w:pPr>
        <w:tabs>
          <w:tab w:val="num" w:pos="720"/>
        </w:tabs>
        <w:ind w:left="720" w:hanging="360"/>
      </w:pPr>
      <w:rPr>
        <w:rFonts w:ascii="Arial" w:hAnsi="Arial" w:hint="default"/>
      </w:rPr>
    </w:lvl>
    <w:lvl w:ilvl="1" w:tplc="DFC0613C" w:tentative="1">
      <w:start w:val="1"/>
      <w:numFmt w:val="bullet"/>
      <w:lvlText w:val="•"/>
      <w:lvlJc w:val="left"/>
      <w:pPr>
        <w:tabs>
          <w:tab w:val="num" w:pos="1440"/>
        </w:tabs>
        <w:ind w:left="1440" w:hanging="360"/>
      </w:pPr>
      <w:rPr>
        <w:rFonts w:ascii="Arial" w:hAnsi="Arial" w:hint="default"/>
      </w:rPr>
    </w:lvl>
    <w:lvl w:ilvl="2" w:tplc="A574C09E" w:tentative="1">
      <w:start w:val="1"/>
      <w:numFmt w:val="bullet"/>
      <w:lvlText w:val="•"/>
      <w:lvlJc w:val="left"/>
      <w:pPr>
        <w:tabs>
          <w:tab w:val="num" w:pos="2160"/>
        </w:tabs>
        <w:ind w:left="2160" w:hanging="360"/>
      </w:pPr>
      <w:rPr>
        <w:rFonts w:ascii="Arial" w:hAnsi="Arial" w:hint="default"/>
      </w:rPr>
    </w:lvl>
    <w:lvl w:ilvl="3" w:tplc="E472796C" w:tentative="1">
      <w:start w:val="1"/>
      <w:numFmt w:val="bullet"/>
      <w:lvlText w:val="•"/>
      <w:lvlJc w:val="left"/>
      <w:pPr>
        <w:tabs>
          <w:tab w:val="num" w:pos="2880"/>
        </w:tabs>
        <w:ind w:left="2880" w:hanging="360"/>
      </w:pPr>
      <w:rPr>
        <w:rFonts w:ascii="Arial" w:hAnsi="Arial" w:hint="default"/>
      </w:rPr>
    </w:lvl>
    <w:lvl w:ilvl="4" w:tplc="C5108006" w:tentative="1">
      <w:start w:val="1"/>
      <w:numFmt w:val="bullet"/>
      <w:lvlText w:val="•"/>
      <w:lvlJc w:val="left"/>
      <w:pPr>
        <w:tabs>
          <w:tab w:val="num" w:pos="3600"/>
        </w:tabs>
        <w:ind w:left="3600" w:hanging="360"/>
      </w:pPr>
      <w:rPr>
        <w:rFonts w:ascii="Arial" w:hAnsi="Arial" w:hint="default"/>
      </w:rPr>
    </w:lvl>
    <w:lvl w:ilvl="5" w:tplc="09508370" w:tentative="1">
      <w:start w:val="1"/>
      <w:numFmt w:val="bullet"/>
      <w:lvlText w:val="•"/>
      <w:lvlJc w:val="left"/>
      <w:pPr>
        <w:tabs>
          <w:tab w:val="num" w:pos="4320"/>
        </w:tabs>
        <w:ind w:left="4320" w:hanging="360"/>
      </w:pPr>
      <w:rPr>
        <w:rFonts w:ascii="Arial" w:hAnsi="Arial" w:hint="default"/>
      </w:rPr>
    </w:lvl>
    <w:lvl w:ilvl="6" w:tplc="C53E4FB2" w:tentative="1">
      <w:start w:val="1"/>
      <w:numFmt w:val="bullet"/>
      <w:lvlText w:val="•"/>
      <w:lvlJc w:val="left"/>
      <w:pPr>
        <w:tabs>
          <w:tab w:val="num" w:pos="5040"/>
        </w:tabs>
        <w:ind w:left="5040" w:hanging="360"/>
      </w:pPr>
      <w:rPr>
        <w:rFonts w:ascii="Arial" w:hAnsi="Arial" w:hint="default"/>
      </w:rPr>
    </w:lvl>
    <w:lvl w:ilvl="7" w:tplc="BDBA22DE" w:tentative="1">
      <w:start w:val="1"/>
      <w:numFmt w:val="bullet"/>
      <w:lvlText w:val="•"/>
      <w:lvlJc w:val="left"/>
      <w:pPr>
        <w:tabs>
          <w:tab w:val="num" w:pos="5760"/>
        </w:tabs>
        <w:ind w:left="5760" w:hanging="360"/>
      </w:pPr>
      <w:rPr>
        <w:rFonts w:ascii="Arial" w:hAnsi="Arial" w:hint="default"/>
      </w:rPr>
    </w:lvl>
    <w:lvl w:ilvl="8" w:tplc="061015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FF7335"/>
    <w:multiLevelType w:val="hybridMultilevel"/>
    <w:tmpl w:val="FDFA0936"/>
    <w:lvl w:ilvl="0" w:tplc="BFE0A404">
      <w:numFmt w:val="bullet"/>
      <w:lvlText w:val=""/>
      <w:lvlJc w:val="left"/>
      <w:pPr>
        <w:ind w:left="1340" w:hanging="360"/>
      </w:pPr>
      <w:rPr>
        <w:rFonts w:ascii="Symbol" w:eastAsia="Symbol" w:hAnsi="Symbol" w:cs="Symbol" w:hint="default"/>
        <w:w w:val="100"/>
        <w:sz w:val="22"/>
        <w:szCs w:val="22"/>
        <w:lang w:val="es-ES" w:eastAsia="en-US" w:bidi="ar-SA"/>
      </w:rPr>
    </w:lvl>
    <w:lvl w:ilvl="1" w:tplc="E04669B0">
      <w:numFmt w:val="bullet"/>
      <w:lvlText w:val="•"/>
      <w:lvlJc w:val="left"/>
      <w:pPr>
        <w:ind w:left="2306" w:hanging="360"/>
      </w:pPr>
      <w:rPr>
        <w:rFonts w:hint="default"/>
        <w:lang w:val="es-ES" w:eastAsia="en-US" w:bidi="ar-SA"/>
      </w:rPr>
    </w:lvl>
    <w:lvl w:ilvl="2" w:tplc="EBC809A6">
      <w:numFmt w:val="bullet"/>
      <w:lvlText w:val="•"/>
      <w:lvlJc w:val="left"/>
      <w:pPr>
        <w:ind w:left="3272" w:hanging="360"/>
      </w:pPr>
      <w:rPr>
        <w:rFonts w:hint="default"/>
        <w:lang w:val="es-ES" w:eastAsia="en-US" w:bidi="ar-SA"/>
      </w:rPr>
    </w:lvl>
    <w:lvl w:ilvl="3" w:tplc="9BEC5254">
      <w:numFmt w:val="bullet"/>
      <w:lvlText w:val="•"/>
      <w:lvlJc w:val="left"/>
      <w:pPr>
        <w:ind w:left="4238" w:hanging="360"/>
      </w:pPr>
      <w:rPr>
        <w:rFonts w:hint="default"/>
        <w:lang w:val="es-ES" w:eastAsia="en-US" w:bidi="ar-SA"/>
      </w:rPr>
    </w:lvl>
    <w:lvl w:ilvl="4" w:tplc="D6B4432E">
      <w:numFmt w:val="bullet"/>
      <w:lvlText w:val="•"/>
      <w:lvlJc w:val="left"/>
      <w:pPr>
        <w:ind w:left="5204" w:hanging="360"/>
      </w:pPr>
      <w:rPr>
        <w:rFonts w:hint="default"/>
        <w:lang w:val="es-ES" w:eastAsia="en-US" w:bidi="ar-SA"/>
      </w:rPr>
    </w:lvl>
    <w:lvl w:ilvl="5" w:tplc="C5DC28EE">
      <w:numFmt w:val="bullet"/>
      <w:lvlText w:val="•"/>
      <w:lvlJc w:val="left"/>
      <w:pPr>
        <w:ind w:left="6170" w:hanging="360"/>
      </w:pPr>
      <w:rPr>
        <w:rFonts w:hint="default"/>
        <w:lang w:val="es-ES" w:eastAsia="en-US" w:bidi="ar-SA"/>
      </w:rPr>
    </w:lvl>
    <w:lvl w:ilvl="6" w:tplc="8CD43D1C">
      <w:numFmt w:val="bullet"/>
      <w:lvlText w:val="•"/>
      <w:lvlJc w:val="left"/>
      <w:pPr>
        <w:ind w:left="7136" w:hanging="360"/>
      </w:pPr>
      <w:rPr>
        <w:rFonts w:hint="default"/>
        <w:lang w:val="es-ES" w:eastAsia="en-US" w:bidi="ar-SA"/>
      </w:rPr>
    </w:lvl>
    <w:lvl w:ilvl="7" w:tplc="B77ECD1C">
      <w:numFmt w:val="bullet"/>
      <w:lvlText w:val="•"/>
      <w:lvlJc w:val="left"/>
      <w:pPr>
        <w:ind w:left="8102" w:hanging="360"/>
      </w:pPr>
      <w:rPr>
        <w:rFonts w:hint="default"/>
        <w:lang w:val="es-ES" w:eastAsia="en-US" w:bidi="ar-SA"/>
      </w:rPr>
    </w:lvl>
    <w:lvl w:ilvl="8" w:tplc="6646F572">
      <w:numFmt w:val="bullet"/>
      <w:lvlText w:val="•"/>
      <w:lvlJc w:val="left"/>
      <w:pPr>
        <w:ind w:left="9068" w:hanging="360"/>
      </w:pPr>
      <w:rPr>
        <w:rFonts w:hint="default"/>
        <w:lang w:val="es-ES" w:eastAsia="en-US" w:bidi="ar-SA"/>
      </w:rPr>
    </w:lvl>
  </w:abstractNum>
  <w:abstractNum w:abstractNumId="19" w15:restartNumberingAfterBreak="0">
    <w:nsid w:val="49C30B4F"/>
    <w:multiLevelType w:val="hybridMultilevel"/>
    <w:tmpl w:val="119E5BFA"/>
    <w:lvl w:ilvl="0" w:tplc="E30607B2">
      <w:start w:val="1"/>
      <w:numFmt w:val="lowerLetter"/>
      <w:lvlText w:val="%1."/>
      <w:lvlJc w:val="left"/>
      <w:pPr>
        <w:ind w:left="1340" w:hanging="360"/>
      </w:pPr>
      <w:rPr>
        <w:rFonts w:ascii="Arial" w:eastAsia="Arial" w:hAnsi="Arial" w:cs="Arial" w:hint="default"/>
        <w:b/>
        <w:bCs/>
        <w:spacing w:val="-1"/>
        <w:w w:val="100"/>
        <w:sz w:val="22"/>
        <w:szCs w:val="22"/>
        <w:lang w:val="es-ES" w:eastAsia="en-US" w:bidi="ar-SA"/>
      </w:rPr>
    </w:lvl>
    <w:lvl w:ilvl="1" w:tplc="7850006E">
      <w:numFmt w:val="bullet"/>
      <w:lvlText w:val="•"/>
      <w:lvlJc w:val="left"/>
      <w:pPr>
        <w:ind w:left="2306" w:hanging="360"/>
      </w:pPr>
      <w:rPr>
        <w:rFonts w:hint="default"/>
        <w:lang w:val="es-ES" w:eastAsia="en-US" w:bidi="ar-SA"/>
      </w:rPr>
    </w:lvl>
    <w:lvl w:ilvl="2" w:tplc="F10867F2">
      <w:numFmt w:val="bullet"/>
      <w:lvlText w:val="•"/>
      <w:lvlJc w:val="left"/>
      <w:pPr>
        <w:ind w:left="3272" w:hanging="360"/>
      </w:pPr>
      <w:rPr>
        <w:rFonts w:hint="default"/>
        <w:lang w:val="es-ES" w:eastAsia="en-US" w:bidi="ar-SA"/>
      </w:rPr>
    </w:lvl>
    <w:lvl w:ilvl="3" w:tplc="20AA65D6">
      <w:numFmt w:val="bullet"/>
      <w:lvlText w:val="•"/>
      <w:lvlJc w:val="left"/>
      <w:pPr>
        <w:ind w:left="4238" w:hanging="360"/>
      </w:pPr>
      <w:rPr>
        <w:rFonts w:hint="default"/>
        <w:lang w:val="es-ES" w:eastAsia="en-US" w:bidi="ar-SA"/>
      </w:rPr>
    </w:lvl>
    <w:lvl w:ilvl="4" w:tplc="509E432A">
      <w:numFmt w:val="bullet"/>
      <w:lvlText w:val="•"/>
      <w:lvlJc w:val="left"/>
      <w:pPr>
        <w:ind w:left="5204" w:hanging="360"/>
      </w:pPr>
      <w:rPr>
        <w:rFonts w:hint="default"/>
        <w:lang w:val="es-ES" w:eastAsia="en-US" w:bidi="ar-SA"/>
      </w:rPr>
    </w:lvl>
    <w:lvl w:ilvl="5" w:tplc="261AFDDA">
      <w:numFmt w:val="bullet"/>
      <w:lvlText w:val="•"/>
      <w:lvlJc w:val="left"/>
      <w:pPr>
        <w:ind w:left="6170" w:hanging="360"/>
      </w:pPr>
      <w:rPr>
        <w:rFonts w:hint="default"/>
        <w:lang w:val="es-ES" w:eastAsia="en-US" w:bidi="ar-SA"/>
      </w:rPr>
    </w:lvl>
    <w:lvl w:ilvl="6" w:tplc="2C3C6384">
      <w:numFmt w:val="bullet"/>
      <w:lvlText w:val="•"/>
      <w:lvlJc w:val="left"/>
      <w:pPr>
        <w:ind w:left="7136" w:hanging="360"/>
      </w:pPr>
      <w:rPr>
        <w:rFonts w:hint="default"/>
        <w:lang w:val="es-ES" w:eastAsia="en-US" w:bidi="ar-SA"/>
      </w:rPr>
    </w:lvl>
    <w:lvl w:ilvl="7" w:tplc="24FAF188">
      <w:numFmt w:val="bullet"/>
      <w:lvlText w:val="•"/>
      <w:lvlJc w:val="left"/>
      <w:pPr>
        <w:ind w:left="8102" w:hanging="360"/>
      </w:pPr>
      <w:rPr>
        <w:rFonts w:hint="default"/>
        <w:lang w:val="es-ES" w:eastAsia="en-US" w:bidi="ar-SA"/>
      </w:rPr>
    </w:lvl>
    <w:lvl w:ilvl="8" w:tplc="A23EB230">
      <w:numFmt w:val="bullet"/>
      <w:lvlText w:val="•"/>
      <w:lvlJc w:val="left"/>
      <w:pPr>
        <w:ind w:left="9068" w:hanging="360"/>
      </w:pPr>
      <w:rPr>
        <w:rFonts w:hint="default"/>
        <w:lang w:val="es-ES" w:eastAsia="en-US" w:bidi="ar-SA"/>
      </w:rPr>
    </w:lvl>
  </w:abstractNum>
  <w:abstractNum w:abstractNumId="20" w15:restartNumberingAfterBreak="0">
    <w:nsid w:val="4F485259"/>
    <w:multiLevelType w:val="multilevel"/>
    <w:tmpl w:val="AAC0F5C8"/>
    <w:lvl w:ilvl="0">
      <w:start w:val="4"/>
      <w:numFmt w:val="decimal"/>
      <w:lvlText w:val="%1"/>
      <w:lvlJc w:val="left"/>
      <w:pPr>
        <w:ind w:left="2136" w:hanging="680"/>
      </w:pPr>
      <w:rPr>
        <w:rFonts w:hint="default"/>
        <w:lang w:val="es-ES" w:eastAsia="en-US" w:bidi="ar-SA"/>
      </w:rPr>
    </w:lvl>
    <w:lvl w:ilvl="1">
      <w:start w:val="3"/>
      <w:numFmt w:val="decimal"/>
      <w:lvlText w:val="%1.%2"/>
      <w:lvlJc w:val="left"/>
      <w:pPr>
        <w:ind w:left="2136" w:hanging="680"/>
      </w:pPr>
      <w:rPr>
        <w:rFonts w:hint="default"/>
        <w:lang w:val="es-ES" w:eastAsia="en-US" w:bidi="ar-SA"/>
      </w:rPr>
    </w:lvl>
    <w:lvl w:ilvl="2">
      <w:start w:val="1"/>
      <w:numFmt w:val="decimal"/>
      <w:lvlText w:val="%1.%2.%3"/>
      <w:lvlJc w:val="left"/>
      <w:pPr>
        <w:ind w:left="2136" w:hanging="680"/>
      </w:pPr>
      <w:rPr>
        <w:rFonts w:ascii="Calibri" w:eastAsia="Calibri" w:hAnsi="Calibri" w:cs="Calibri" w:hint="default"/>
        <w:color w:val="252525"/>
        <w:spacing w:val="-3"/>
        <w:w w:val="100"/>
        <w:sz w:val="22"/>
        <w:szCs w:val="22"/>
        <w:lang w:val="es-ES" w:eastAsia="en-US" w:bidi="ar-SA"/>
      </w:rPr>
    </w:lvl>
    <w:lvl w:ilvl="3">
      <w:start w:val="1"/>
      <w:numFmt w:val="decimal"/>
      <w:lvlText w:val="%1.%2.%3.%4"/>
      <w:lvlJc w:val="left"/>
      <w:pPr>
        <w:ind w:left="3046" w:hanging="911"/>
      </w:pPr>
      <w:rPr>
        <w:rFonts w:ascii="Calibri" w:eastAsia="Calibri" w:hAnsi="Calibri" w:cs="Calibri" w:hint="default"/>
        <w:color w:val="252525"/>
        <w:spacing w:val="-3"/>
        <w:w w:val="100"/>
        <w:sz w:val="22"/>
        <w:szCs w:val="22"/>
        <w:lang w:val="es-ES" w:eastAsia="en-US" w:bidi="ar-SA"/>
      </w:rPr>
    </w:lvl>
    <w:lvl w:ilvl="4">
      <w:start w:val="1"/>
      <w:numFmt w:val="lowerLetter"/>
      <w:lvlText w:val="%5)"/>
      <w:lvlJc w:val="left"/>
      <w:pPr>
        <w:ind w:left="3441" w:hanging="395"/>
      </w:pPr>
      <w:rPr>
        <w:rFonts w:ascii="Calibri" w:eastAsia="Calibri" w:hAnsi="Calibri" w:cs="Calibri" w:hint="default"/>
        <w:color w:val="252525"/>
        <w:spacing w:val="-1"/>
        <w:w w:val="100"/>
        <w:sz w:val="22"/>
        <w:szCs w:val="22"/>
        <w:lang w:val="es-ES" w:eastAsia="en-US" w:bidi="ar-SA"/>
      </w:rPr>
    </w:lvl>
    <w:lvl w:ilvl="5">
      <w:numFmt w:val="bullet"/>
      <w:lvlText w:val="•"/>
      <w:lvlJc w:val="left"/>
      <w:pPr>
        <w:ind w:left="6275" w:hanging="395"/>
      </w:pPr>
      <w:rPr>
        <w:rFonts w:hint="default"/>
        <w:lang w:val="es-ES" w:eastAsia="en-US" w:bidi="ar-SA"/>
      </w:rPr>
    </w:lvl>
    <w:lvl w:ilvl="6">
      <w:numFmt w:val="bullet"/>
      <w:lvlText w:val="•"/>
      <w:lvlJc w:val="left"/>
      <w:pPr>
        <w:ind w:left="7220" w:hanging="395"/>
      </w:pPr>
      <w:rPr>
        <w:rFonts w:hint="default"/>
        <w:lang w:val="es-ES" w:eastAsia="en-US" w:bidi="ar-SA"/>
      </w:rPr>
    </w:lvl>
    <w:lvl w:ilvl="7">
      <w:numFmt w:val="bullet"/>
      <w:lvlText w:val="•"/>
      <w:lvlJc w:val="left"/>
      <w:pPr>
        <w:ind w:left="8165" w:hanging="395"/>
      </w:pPr>
      <w:rPr>
        <w:rFonts w:hint="default"/>
        <w:lang w:val="es-ES" w:eastAsia="en-US" w:bidi="ar-SA"/>
      </w:rPr>
    </w:lvl>
    <w:lvl w:ilvl="8">
      <w:numFmt w:val="bullet"/>
      <w:lvlText w:val="•"/>
      <w:lvlJc w:val="left"/>
      <w:pPr>
        <w:ind w:left="9110" w:hanging="395"/>
      </w:pPr>
      <w:rPr>
        <w:rFonts w:hint="default"/>
        <w:lang w:val="es-ES" w:eastAsia="en-US" w:bidi="ar-SA"/>
      </w:rPr>
    </w:lvl>
  </w:abstractNum>
  <w:abstractNum w:abstractNumId="21" w15:restartNumberingAfterBreak="0">
    <w:nsid w:val="50190556"/>
    <w:multiLevelType w:val="hybridMultilevel"/>
    <w:tmpl w:val="B11ABB60"/>
    <w:lvl w:ilvl="0" w:tplc="FC3E7F50">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9ADEA2F0">
      <w:start w:val="1"/>
      <w:numFmt w:val="lowerLetter"/>
      <w:lvlText w:val="(%2)"/>
      <w:lvlJc w:val="left"/>
      <w:pPr>
        <w:ind w:left="1431" w:hanging="360"/>
      </w:pPr>
      <w:rPr>
        <w:rFonts w:ascii="Times New Roman" w:eastAsia="Times New Roman" w:hAnsi="Times New Roman" w:cs="Times New Roman" w:hint="default"/>
        <w:spacing w:val="-5"/>
        <w:w w:val="98"/>
        <w:sz w:val="24"/>
        <w:szCs w:val="24"/>
        <w:lang w:val="es-ES" w:eastAsia="en-US" w:bidi="ar-SA"/>
      </w:rPr>
    </w:lvl>
    <w:lvl w:ilvl="2" w:tplc="4022EAEE">
      <w:numFmt w:val="bullet"/>
      <w:lvlText w:val="•"/>
      <w:lvlJc w:val="left"/>
      <w:pPr>
        <w:ind w:left="3352" w:hanging="360"/>
      </w:pPr>
      <w:rPr>
        <w:rFonts w:hint="default"/>
        <w:lang w:val="es-ES" w:eastAsia="en-US" w:bidi="ar-SA"/>
      </w:rPr>
    </w:lvl>
    <w:lvl w:ilvl="3" w:tplc="64407E78">
      <w:numFmt w:val="bullet"/>
      <w:lvlText w:val="•"/>
      <w:lvlJc w:val="left"/>
      <w:pPr>
        <w:ind w:left="4308" w:hanging="360"/>
      </w:pPr>
      <w:rPr>
        <w:rFonts w:hint="default"/>
        <w:lang w:val="es-ES" w:eastAsia="en-US" w:bidi="ar-SA"/>
      </w:rPr>
    </w:lvl>
    <w:lvl w:ilvl="4" w:tplc="574A3A64">
      <w:numFmt w:val="bullet"/>
      <w:lvlText w:val="•"/>
      <w:lvlJc w:val="left"/>
      <w:pPr>
        <w:ind w:left="5264" w:hanging="360"/>
      </w:pPr>
      <w:rPr>
        <w:rFonts w:hint="default"/>
        <w:lang w:val="es-ES" w:eastAsia="en-US" w:bidi="ar-SA"/>
      </w:rPr>
    </w:lvl>
    <w:lvl w:ilvl="5" w:tplc="860CF0C0">
      <w:numFmt w:val="bullet"/>
      <w:lvlText w:val="•"/>
      <w:lvlJc w:val="left"/>
      <w:pPr>
        <w:ind w:left="6220" w:hanging="360"/>
      </w:pPr>
      <w:rPr>
        <w:rFonts w:hint="default"/>
        <w:lang w:val="es-ES" w:eastAsia="en-US" w:bidi="ar-SA"/>
      </w:rPr>
    </w:lvl>
    <w:lvl w:ilvl="6" w:tplc="AAF611EC">
      <w:numFmt w:val="bullet"/>
      <w:lvlText w:val="•"/>
      <w:lvlJc w:val="left"/>
      <w:pPr>
        <w:ind w:left="7176" w:hanging="360"/>
      </w:pPr>
      <w:rPr>
        <w:rFonts w:hint="default"/>
        <w:lang w:val="es-ES" w:eastAsia="en-US" w:bidi="ar-SA"/>
      </w:rPr>
    </w:lvl>
    <w:lvl w:ilvl="7" w:tplc="CEF41326">
      <w:numFmt w:val="bullet"/>
      <w:lvlText w:val="•"/>
      <w:lvlJc w:val="left"/>
      <w:pPr>
        <w:ind w:left="8132" w:hanging="360"/>
      </w:pPr>
      <w:rPr>
        <w:rFonts w:hint="default"/>
        <w:lang w:val="es-ES" w:eastAsia="en-US" w:bidi="ar-SA"/>
      </w:rPr>
    </w:lvl>
    <w:lvl w:ilvl="8" w:tplc="04A82172">
      <w:numFmt w:val="bullet"/>
      <w:lvlText w:val="•"/>
      <w:lvlJc w:val="left"/>
      <w:pPr>
        <w:ind w:left="9088" w:hanging="360"/>
      </w:pPr>
      <w:rPr>
        <w:rFonts w:hint="default"/>
        <w:lang w:val="es-ES" w:eastAsia="en-US" w:bidi="ar-SA"/>
      </w:rPr>
    </w:lvl>
  </w:abstractNum>
  <w:abstractNum w:abstractNumId="22" w15:restartNumberingAfterBreak="0">
    <w:nsid w:val="54D23836"/>
    <w:multiLevelType w:val="hybridMultilevel"/>
    <w:tmpl w:val="6A98B494"/>
    <w:lvl w:ilvl="0" w:tplc="3B28E962">
      <w:start w:val="1"/>
      <w:numFmt w:val="decimal"/>
      <w:lvlText w:val="%1."/>
      <w:lvlJc w:val="left"/>
      <w:pPr>
        <w:ind w:left="329" w:hanging="212"/>
      </w:pPr>
      <w:rPr>
        <w:rFonts w:ascii="Times New Roman" w:eastAsia="Times New Roman" w:hAnsi="Times New Roman" w:cs="Times New Roman" w:hint="default"/>
        <w:spacing w:val="-2"/>
        <w:w w:val="95"/>
        <w:sz w:val="20"/>
        <w:szCs w:val="20"/>
        <w:lang w:val="es-ES" w:eastAsia="en-US" w:bidi="ar-SA"/>
      </w:rPr>
    </w:lvl>
    <w:lvl w:ilvl="1" w:tplc="E35E444A">
      <w:start w:val="1"/>
      <w:numFmt w:val="decimal"/>
      <w:lvlText w:val="%2."/>
      <w:lvlJc w:val="left"/>
      <w:pPr>
        <w:ind w:left="1431" w:hanging="720"/>
      </w:pPr>
      <w:rPr>
        <w:rFonts w:ascii="Times New Roman" w:eastAsia="Times New Roman" w:hAnsi="Times New Roman" w:cs="Times New Roman" w:hint="default"/>
        <w:w w:val="100"/>
        <w:sz w:val="24"/>
        <w:szCs w:val="24"/>
        <w:lang w:val="es-ES" w:eastAsia="en-US" w:bidi="ar-SA"/>
      </w:rPr>
    </w:lvl>
    <w:lvl w:ilvl="2" w:tplc="3B9C2E68">
      <w:start w:val="1"/>
      <w:numFmt w:val="lowerLetter"/>
      <w:lvlText w:val="(%3)"/>
      <w:lvlJc w:val="left"/>
      <w:pPr>
        <w:ind w:left="1431" w:hanging="360"/>
      </w:pPr>
      <w:rPr>
        <w:rFonts w:ascii="Times New Roman" w:eastAsia="Times New Roman" w:hAnsi="Times New Roman" w:cs="Times New Roman" w:hint="default"/>
        <w:spacing w:val="-5"/>
        <w:w w:val="98"/>
        <w:sz w:val="24"/>
        <w:szCs w:val="24"/>
        <w:lang w:val="es-ES" w:eastAsia="en-US" w:bidi="ar-SA"/>
      </w:rPr>
    </w:lvl>
    <w:lvl w:ilvl="3" w:tplc="C18C9350">
      <w:numFmt w:val="bullet"/>
      <w:lvlText w:val="•"/>
      <w:lvlJc w:val="left"/>
      <w:pPr>
        <w:ind w:left="3564" w:hanging="360"/>
      </w:pPr>
      <w:rPr>
        <w:rFonts w:hint="default"/>
        <w:lang w:val="es-ES" w:eastAsia="en-US" w:bidi="ar-SA"/>
      </w:rPr>
    </w:lvl>
    <w:lvl w:ilvl="4" w:tplc="CD525326">
      <w:numFmt w:val="bullet"/>
      <w:lvlText w:val="•"/>
      <w:lvlJc w:val="left"/>
      <w:pPr>
        <w:ind w:left="4626" w:hanging="360"/>
      </w:pPr>
      <w:rPr>
        <w:rFonts w:hint="default"/>
        <w:lang w:val="es-ES" w:eastAsia="en-US" w:bidi="ar-SA"/>
      </w:rPr>
    </w:lvl>
    <w:lvl w:ilvl="5" w:tplc="6FF4707E">
      <w:numFmt w:val="bullet"/>
      <w:lvlText w:val="•"/>
      <w:lvlJc w:val="left"/>
      <w:pPr>
        <w:ind w:left="5688" w:hanging="360"/>
      </w:pPr>
      <w:rPr>
        <w:rFonts w:hint="default"/>
        <w:lang w:val="es-ES" w:eastAsia="en-US" w:bidi="ar-SA"/>
      </w:rPr>
    </w:lvl>
    <w:lvl w:ilvl="6" w:tplc="F5B6CA4A">
      <w:numFmt w:val="bullet"/>
      <w:lvlText w:val="•"/>
      <w:lvlJc w:val="left"/>
      <w:pPr>
        <w:ind w:left="6751" w:hanging="360"/>
      </w:pPr>
      <w:rPr>
        <w:rFonts w:hint="default"/>
        <w:lang w:val="es-ES" w:eastAsia="en-US" w:bidi="ar-SA"/>
      </w:rPr>
    </w:lvl>
    <w:lvl w:ilvl="7" w:tplc="1F569732">
      <w:numFmt w:val="bullet"/>
      <w:lvlText w:val="•"/>
      <w:lvlJc w:val="left"/>
      <w:pPr>
        <w:ind w:left="7813" w:hanging="360"/>
      </w:pPr>
      <w:rPr>
        <w:rFonts w:hint="default"/>
        <w:lang w:val="es-ES" w:eastAsia="en-US" w:bidi="ar-SA"/>
      </w:rPr>
    </w:lvl>
    <w:lvl w:ilvl="8" w:tplc="EF2C2040">
      <w:numFmt w:val="bullet"/>
      <w:lvlText w:val="•"/>
      <w:lvlJc w:val="left"/>
      <w:pPr>
        <w:ind w:left="8875" w:hanging="360"/>
      </w:pPr>
      <w:rPr>
        <w:rFonts w:hint="default"/>
        <w:lang w:val="es-ES" w:eastAsia="en-US" w:bidi="ar-SA"/>
      </w:rPr>
    </w:lvl>
  </w:abstractNum>
  <w:abstractNum w:abstractNumId="23" w15:restartNumberingAfterBreak="0">
    <w:nsid w:val="561D6F28"/>
    <w:multiLevelType w:val="multilevel"/>
    <w:tmpl w:val="438481B8"/>
    <w:lvl w:ilvl="0">
      <w:start w:val="3"/>
      <w:numFmt w:val="decimal"/>
      <w:lvlText w:val="%1"/>
      <w:lvlJc w:val="left"/>
      <w:pPr>
        <w:ind w:left="978" w:hanging="358"/>
      </w:pPr>
      <w:rPr>
        <w:rFonts w:hint="default"/>
        <w:lang w:val="es-ES" w:eastAsia="en-US" w:bidi="ar-SA"/>
      </w:rPr>
    </w:lvl>
    <w:lvl w:ilvl="1">
      <w:start w:val="1"/>
      <w:numFmt w:val="decimal"/>
      <w:lvlText w:val="%1.%2"/>
      <w:lvlJc w:val="left"/>
      <w:pPr>
        <w:ind w:left="978" w:hanging="358"/>
      </w:pPr>
      <w:rPr>
        <w:rFonts w:ascii="Arial" w:eastAsia="Arial" w:hAnsi="Arial" w:cs="Arial" w:hint="default"/>
        <w:b/>
        <w:bCs/>
        <w:spacing w:val="-3"/>
        <w:w w:val="100"/>
        <w:sz w:val="22"/>
        <w:szCs w:val="22"/>
        <w:lang w:val="es-ES" w:eastAsia="en-US" w:bidi="ar-SA"/>
      </w:rPr>
    </w:lvl>
    <w:lvl w:ilvl="2">
      <w:numFmt w:val="bullet"/>
      <w:lvlText w:val=""/>
      <w:lvlJc w:val="left"/>
      <w:pPr>
        <w:ind w:left="1340" w:hanging="360"/>
      </w:pPr>
      <w:rPr>
        <w:rFonts w:ascii="Symbol" w:eastAsia="Symbol" w:hAnsi="Symbol" w:cs="Symbol" w:hint="default"/>
        <w:w w:val="100"/>
        <w:sz w:val="22"/>
        <w:szCs w:val="22"/>
        <w:lang w:val="es-ES" w:eastAsia="en-US" w:bidi="ar-SA"/>
      </w:rPr>
    </w:lvl>
    <w:lvl w:ilvl="3">
      <w:numFmt w:val="bullet"/>
      <w:lvlText w:val="•"/>
      <w:lvlJc w:val="left"/>
      <w:pPr>
        <w:ind w:left="3486" w:hanging="360"/>
      </w:pPr>
      <w:rPr>
        <w:rFonts w:hint="default"/>
        <w:lang w:val="es-ES" w:eastAsia="en-US" w:bidi="ar-SA"/>
      </w:rPr>
    </w:lvl>
    <w:lvl w:ilvl="4">
      <w:numFmt w:val="bullet"/>
      <w:lvlText w:val="•"/>
      <w:lvlJc w:val="left"/>
      <w:pPr>
        <w:ind w:left="4560" w:hanging="360"/>
      </w:pPr>
      <w:rPr>
        <w:rFonts w:hint="default"/>
        <w:lang w:val="es-ES" w:eastAsia="en-US" w:bidi="ar-SA"/>
      </w:rPr>
    </w:lvl>
    <w:lvl w:ilvl="5">
      <w:numFmt w:val="bullet"/>
      <w:lvlText w:val="•"/>
      <w:lvlJc w:val="left"/>
      <w:pPr>
        <w:ind w:left="5633" w:hanging="360"/>
      </w:pPr>
      <w:rPr>
        <w:rFonts w:hint="default"/>
        <w:lang w:val="es-ES" w:eastAsia="en-US" w:bidi="ar-SA"/>
      </w:rPr>
    </w:lvl>
    <w:lvl w:ilvl="6">
      <w:numFmt w:val="bullet"/>
      <w:lvlText w:val="•"/>
      <w:lvlJc w:val="left"/>
      <w:pPr>
        <w:ind w:left="6706" w:hanging="360"/>
      </w:pPr>
      <w:rPr>
        <w:rFonts w:hint="default"/>
        <w:lang w:val="es-ES" w:eastAsia="en-US" w:bidi="ar-SA"/>
      </w:rPr>
    </w:lvl>
    <w:lvl w:ilvl="7">
      <w:numFmt w:val="bullet"/>
      <w:lvlText w:val="•"/>
      <w:lvlJc w:val="left"/>
      <w:pPr>
        <w:ind w:left="7780" w:hanging="360"/>
      </w:pPr>
      <w:rPr>
        <w:rFonts w:hint="default"/>
        <w:lang w:val="es-ES" w:eastAsia="en-US" w:bidi="ar-SA"/>
      </w:rPr>
    </w:lvl>
    <w:lvl w:ilvl="8">
      <w:numFmt w:val="bullet"/>
      <w:lvlText w:val="•"/>
      <w:lvlJc w:val="left"/>
      <w:pPr>
        <w:ind w:left="8853" w:hanging="360"/>
      </w:pPr>
      <w:rPr>
        <w:rFonts w:hint="default"/>
        <w:lang w:val="es-ES" w:eastAsia="en-US" w:bidi="ar-SA"/>
      </w:rPr>
    </w:lvl>
  </w:abstractNum>
  <w:abstractNum w:abstractNumId="24" w15:restartNumberingAfterBreak="0">
    <w:nsid w:val="58765E2E"/>
    <w:multiLevelType w:val="multilevel"/>
    <w:tmpl w:val="9CFE4526"/>
    <w:lvl w:ilvl="0">
      <w:start w:val="1"/>
      <w:numFmt w:val="decimal"/>
      <w:lvlText w:val="%1."/>
      <w:lvlJc w:val="left"/>
      <w:pPr>
        <w:ind w:left="841" w:hanging="221"/>
      </w:pPr>
      <w:rPr>
        <w:rFonts w:hint="default"/>
        <w:b/>
        <w:bCs/>
        <w:w w:val="100"/>
        <w:lang w:val="es-ES" w:eastAsia="en-US" w:bidi="ar-SA"/>
      </w:rPr>
    </w:lvl>
    <w:lvl w:ilvl="1">
      <w:start w:val="1"/>
      <w:numFmt w:val="decimal"/>
      <w:lvlText w:val="%1.%2"/>
      <w:lvlJc w:val="left"/>
      <w:pPr>
        <w:ind w:left="950" w:hanging="331"/>
      </w:pPr>
      <w:rPr>
        <w:rFonts w:hint="default"/>
        <w:spacing w:val="-1"/>
        <w:w w:val="100"/>
        <w:lang w:val="es-ES" w:eastAsia="en-US" w:bidi="ar-SA"/>
      </w:rPr>
    </w:lvl>
    <w:lvl w:ilvl="2">
      <w:numFmt w:val="bullet"/>
      <w:lvlText w:val="•"/>
      <w:lvlJc w:val="left"/>
      <w:pPr>
        <w:ind w:left="960" w:hanging="331"/>
      </w:pPr>
      <w:rPr>
        <w:rFonts w:hint="default"/>
        <w:lang w:val="es-ES" w:eastAsia="en-US" w:bidi="ar-SA"/>
      </w:rPr>
    </w:lvl>
    <w:lvl w:ilvl="3">
      <w:numFmt w:val="bullet"/>
      <w:lvlText w:val="•"/>
      <w:lvlJc w:val="left"/>
      <w:pPr>
        <w:ind w:left="2215" w:hanging="331"/>
      </w:pPr>
      <w:rPr>
        <w:rFonts w:hint="default"/>
        <w:lang w:val="es-ES" w:eastAsia="en-US" w:bidi="ar-SA"/>
      </w:rPr>
    </w:lvl>
    <w:lvl w:ilvl="4">
      <w:numFmt w:val="bullet"/>
      <w:lvlText w:val="•"/>
      <w:lvlJc w:val="left"/>
      <w:pPr>
        <w:ind w:left="3470" w:hanging="331"/>
      </w:pPr>
      <w:rPr>
        <w:rFonts w:hint="default"/>
        <w:lang w:val="es-ES" w:eastAsia="en-US" w:bidi="ar-SA"/>
      </w:rPr>
    </w:lvl>
    <w:lvl w:ilvl="5">
      <w:numFmt w:val="bullet"/>
      <w:lvlText w:val="•"/>
      <w:lvlJc w:val="left"/>
      <w:pPr>
        <w:ind w:left="4725" w:hanging="331"/>
      </w:pPr>
      <w:rPr>
        <w:rFonts w:hint="default"/>
        <w:lang w:val="es-ES" w:eastAsia="en-US" w:bidi="ar-SA"/>
      </w:rPr>
    </w:lvl>
    <w:lvl w:ilvl="6">
      <w:numFmt w:val="bullet"/>
      <w:lvlText w:val="•"/>
      <w:lvlJc w:val="left"/>
      <w:pPr>
        <w:ind w:left="5980" w:hanging="331"/>
      </w:pPr>
      <w:rPr>
        <w:rFonts w:hint="default"/>
        <w:lang w:val="es-ES" w:eastAsia="en-US" w:bidi="ar-SA"/>
      </w:rPr>
    </w:lvl>
    <w:lvl w:ilvl="7">
      <w:numFmt w:val="bullet"/>
      <w:lvlText w:val="•"/>
      <w:lvlJc w:val="left"/>
      <w:pPr>
        <w:ind w:left="7235" w:hanging="331"/>
      </w:pPr>
      <w:rPr>
        <w:rFonts w:hint="default"/>
        <w:lang w:val="es-ES" w:eastAsia="en-US" w:bidi="ar-SA"/>
      </w:rPr>
    </w:lvl>
    <w:lvl w:ilvl="8">
      <w:numFmt w:val="bullet"/>
      <w:lvlText w:val="•"/>
      <w:lvlJc w:val="left"/>
      <w:pPr>
        <w:ind w:left="8490" w:hanging="331"/>
      </w:pPr>
      <w:rPr>
        <w:rFonts w:hint="default"/>
        <w:lang w:val="es-ES" w:eastAsia="en-US" w:bidi="ar-SA"/>
      </w:rPr>
    </w:lvl>
  </w:abstractNum>
  <w:abstractNum w:abstractNumId="25" w15:restartNumberingAfterBreak="0">
    <w:nsid w:val="5EB635B2"/>
    <w:multiLevelType w:val="hybridMultilevel"/>
    <w:tmpl w:val="4AF60EA8"/>
    <w:lvl w:ilvl="0" w:tplc="916E8BBC">
      <w:numFmt w:val="bullet"/>
      <w:lvlText w:val=""/>
      <w:lvlJc w:val="left"/>
      <w:pPr>
        <w:ind w:left="1340" w:hanging="360"/>
      </w:pPr>
      <w:rPr>
        <w:rFonts w:ascii="Symbol" w:eastAsia="Symbol" w:hAnsi="Symbol" w:cs="Symbol" w:hint="default"/>
        <w:w w:val="100"/>
        <w:sz w:val="22"/>
        <w:szCs w:val="22"/>
        <w:lang w:val="es-ES" w:eastAsia="en-US" w:bidi="ar-SA"/>
      </w:rPr>
    </w:lvl>
    <w:lvl w:ilvl="1" w:tplc="2F1221F2">
      <w:numFmt w:val="bullet"/>
      <w:lvlText w:val="•"/>
      <w:lvlJc w:val="left"/>
      <w:pPr>
        <w:ind w:left="2306" w:hanging="360"/>
      </w:pPr>
      <w:rPr>
        <w:rFonts w:hint="default"/>
        <w:lang w:val="es-ES" w:eastAsia="en-US" w:bidi="ar-SA"/>
      </w:rPr>
    </w:lvl>
    <w:lvl w:ilvl="2" w:tplc="BC7EB9C8">
      <w:numFmt w:val="bullet"/>
      <w:lvlText w:val="•"/>
      <w:lvlJc w:val="left"/>
      <w:pPr>
        <w:ind w:left="3272" w:hanging="360"/>
      </w:pPr>
      <w:rPr>
        <w:rFonts w:hint="default"/>
        <w:lang w:val="es-ES" w:eastAsia="en-US" w:bidi="ar-SA"/>
      </w:rPr>
    </w:lvl>
    <w:lvl w:ilvl="3" w:tplc="BC489548">
      <w:numFmt w:val="bullet"/>
      <w:lvlText w:val="•"/>
      <w:lvlJc w:val="left"/>
      <w:pPr>
        <w:ind w:left="4238" w:hanging="360"/>
      </w:pPr>
      <w:rPr>
        <w:rFonts w:hint="default"/>
        <w:lang w:val="es-ES" w:eastAsia="en-US" w:bidi="ar-SA"/>
      </w:rPr>
    </w:lvl>
    <w:lvl w:ilvl="4" w:tplc="7EA27D2E">
      <w:numFmt w:val="bullet"/>
      <w:lvlText w:val="•"/>
      <w:lvlJc w:val="left"/>
      <w:pPr>
        <w:ind w:left="5204" w:hanging="360"/>
      </w:pPr>
      <w:rPr>
        <w:rFonts w:hint="default"/>
        <w:lang w:val="es-ES" w:eastAsia="en-US" w:bidi="ar-SA"/>
      </w:rPr>
    </w:lvl>
    <w:lvl w:ilvl="5" w:tplc="F3940198">
      <w:numFmt w:val="bullet"/>
      <w:lvlText w:val="•"/>
      <w:lvlJc w:val="left"/>
      <w:pPr>
        <w:ind w:left="6170" w:hanging="360"/>
      </w:pPr>
      <w:rPr>
        <w:rFonts w:hint="default"/>
        <w:lang w:val="es-ES" w:eastAsia="en-US" w:bidi="ar-SA"/>
      </w:rPr>
    </w:lvl>
    <w:lvl w:ilvl="6" w:tplc="86445FAA">
      <w:numFmt w:val="bullet"/>
      <w:lvlText w:val="•"/>
      <w:lvlJc w:val="left"/>
      <w:pPr>
        <w:ind w:left="7136" w:hanging="360"/>
      </w:pPr>
      <w:rPr>
        <w:rFonts w:hint="default"/>
        <w:lang w:val="es-ES" w:eastAsia="en-US" w:bidi="ar-SA"/>
      </w:rPr>
    </w:lvl>
    <w:lvl w:ilvl="7" w:tplc="68F4E17C">
      <w:numFmt w:val="bullet"/>
      <w:lvlText w:val="•"/>
      <w:lvlJc w:val="left"/>
      <w:pPr>
        <w:ind w:left="8102" w:hanging="360"/>
      </w:pPr>
      <w:rPr>
        <w:rFonts w:hint="default"/>
        <w:lang w:val="es-ES" w:eastAsia="en-US" w:bidi="ar-SA"/>
      </w:rPr>
    </w:lvl>
    <w:lvl w:ilvl="8" w:tplc="DB6072B6">
      <w:numFmt w:val="bullet"/>
      <w:lvlText w:val="•"/>
      <w:lvlJc w:val="left"/>
      <w:pPr>
        <w:ind w:left="9068" w:hanging="360"/>
      </w:pPr>
      <w:rPr>
        <w:rFonts w:hint="default"/>
        <w:lang w:val="es-ES" w:eastAsia="en-US" w:bidi="ar-SA"/>
      </w:rPr>
    </w:lvl>
  </w:abstractNum>
  <w:abstractNum w:abstractNumId="26" w15:restartNumberingAfterBreak="0">
    <w:nsid w:val="64751ADC"/>
    <w:multiLevelType w:val="hybridMultilevel"/>
    <w:tmpl w:val="470AB5E2"/>
    <w:lvl w:ilvl="0" w:tplc="0F6CE08A">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C596873E">
      <w:start w:val="1"/>
      <w:numFmt w:val="lowerLetter"/>
      <w:lvlText w:val="(%2)"/>
      <w:lvlJc w:val="left"/>
      <w:pPr>
        <w:ind w:left="1431" w:hanging="360"/>
      </w:pPr>
      <w:rPr>
        <w:rFonts w:ascii="Times New Roman" w:eastAsia="Times New Roman" w:hAnsi="Times New Roman" w:cs="Times New Roman" w:hint="default"/>
        <w:spacing w:val="-5"/>
        <w:w w:val="98"/>
        <w:sz w:val="24"/>
        <w:szCs w:val="24"/>
        <w:lang w:val="es-ES" w:eastAsia="en-US" w:bidi="ar-SA"/>
      </w:rPr>
    </w:lvl>
    <w:lvl w:ilvl="2" w:tplc="CE260080">
      <w:numFmt w:val="bullet"/>
      <w:lvlText w:val="•"/>
      <w:lvlJc w:val="left"/>
      <w:pPr>
        <w:ind w:left="3352" w:hanging="360"/>
      </w:pPr>
      <w:rPr>
        <w:rFonts w:hint="default"/>
        <w:lang w:val="es-ES" w:eastAsia="en-US" w:bidi="ar-SA"/>
      </w:rPr>
    </w:lvl>
    <w:lvl w:ilvl="3" w:tplc="A8D80B50">
      <w:numFmt w:val="bullet"/>
      <w:lvlText w:val="•"/>
      <w:lvlJc w:val="left"/>
      <w:pPr>
        <w:ind w:left="4308" w:hanging="360"/>
      </w:pPr>
      <w:rPr>
        <w:rFonts w:hint="default"/>
        <w:lang w:val="es-ES" w:eastAsia="en-US" w:bidi="ar-SA"/>
      </w:rPr>
    </w:lvl>
    <w:lvl w:ilvl="4" w:tplc="7952A1BE">
      <w:numFmt w:val="bullet"/>
      <w:lvlText w:val="•"/>
      <w:lvlJc w:val="left"/>
      <w:pPr>
        <w:ind w:left="5264" w:hanging="360"/>
      </w:pPr>
      <w:rPr>
        <w:rFonts w:hint="default"/>
        <w:lang w:val="es-ES" w:eastAsia="en-US" w:bidi="ar-SA"/>
      </w:rPr>
    </w:lvl>
    <w:lvl w:ilvl="5" w:tplc="94B80574">
      <w:numFmt w:val="bullet"/>
      <w:lvlText w:val="•"/>
      <w:lvlJc w:val="left"/>
      <w:pPr>
        <w:ind w:left="6220" w:hanging="360"/>
      </w:pPr>
      <w:rPr>
        <w:rFonts w:hint="default"/>
        <w:lang w:val="es-ES" w:eastAsia="en-US" w:bidi="ar-SA"/>
      </w:rPr>
    </w:lvl>
    <w:lvl w:ilvl="6" w:tplc="74E02E7A">
      <w:numFmt w:val="bullet"/>
      <w:lvlText w:val="•"/>
      <w:lvlJc w:val="left"/>
      <w:pPr>
        <w:ind w:left="7176" w:hanging="360"/>
      </w:pPr>
      <w:rPr>
        <w:rFonts w:hint="default"/>
        <w:lang w:val="es-ES" w:eastAsia="en-US" w:bidi="ar-SA"/>
      </w:rPr>
    </w:lvl>
    <w:lvl w:ilvl="7" w:tplc="6BEE1182">
      <w:numFmt w:val="bullet"/>
      <w:lvlText w:val="•"/>
      <w:lvlJc w:val="left"/>
      <w:pPr>
        <w:ind w:left="8132" w:hanging="360"/>
      </w:pPr>
      <w:rPr>
        <w:rFonts w:hint="default"/>
        <w:lang w:val="es-ES" w:eastAsia="en-US" w:bidi="ar-SA"/>
      </w:rPr>
    </w:lvl>
    <w:lvl w:ilvl="8" w:tplc="0A441EA2">
      <w:numFmt w:val="bullet"/>
      <w:lvlText w:val="•"/>
      <w:lvlJc w:val="left"/>
      <w:pPr>
        <w:ind w:left="9088" w:hanging="360"/>
      </w:pPr>
      <w:rPr>
        <w:rFonts w:hint="default"/>
        <w:lang w:val="es-ES" w:eastAsia="en-US" w:bidi="ar-SA"/>
      </w:rPr>
    </w:lvl>
  </w:abstractNum>
  <w:abstractNum w:abstractNumId="27" w15:restartNumberingAfterBreak="0">
    <w:nsid w:val="69292941"/>
    <w:multiLevelType w:val="hybridMultilevel"/>
    <w:tmpl w:val="D070FF68"/>
    <w:lvl w:ilvl="0" w:tplc="055AD0EE">
      <w:start w:val="1"/>
      <w:numFmt w:val="bullet"/>
      <w:lvlText w:val="•"/>
      <w:lvlJc w:val="left"/>
      <w:pPr>
        <w:tabs>
          <w:tab w:val="num" w:pos="720"/>
        </w:tabs>
        <w:ind w:left="720" w:hanging="360"/>
      </w:pPr>
      <w:rPr>
        <w:rFonts w:ascii="Arial" w:hAnsi="Arial" w:hint="default"/>
      </w:rPr>
    </w:lvl>
    <w:lvl w:ilvl="1" w:tplc="B0809B64" w:tentative="1">
      <w:start w:val="1"/>
      <w:numFmt w:val="bullet"/>
      <w:lvlText w:val="•"/>
      <w:lvlJc w:val="left"/>
      <w:pPr>
        <w:tabs>
          <w:tab w:val="num" w:pos="1440"/>
        </w:tabs>
        <w:ind w:left="1440" w:hanging="360"/>
      </w:pPr>
      <w:rPr>
        <w:rFonts w:ascii="Arial" w:hAnsi="Arial" w:hint="default"/>
      </w:rPr>
    </w:lvl>
    <w:lvl w:ilvl="2" w:tplc="B6543B7E" w:tentative="1">
      <w:start w:val="1"/>
      <w:numFmt w:val="bullet"/>
      <w:lvlText w:val="•"/>
      <w:lvlJc w:val="left"/>
      <w:pPr>
        <w:tabs>
          <w:tab w:val="num" w:pos="2160"/>
        </w:tabs>
        <w:ind w:left="2160" w:hanging="360"/>
      </w:pPr>
      <w:rPr>
        <w:rFonts w:ascii="Arial" w:hAnsi="Arial" w:hint="default"/>
      </w:rPr>
    </w:lvl>
    <w:lvl w:ilvl="3" w:tplc="D9AAC7BE" w:tentative="1">
      <w:start w:val="1"/>
      <w:numFmt w:val="bullet"/>
      <w:lvlText w:val="•"/>
      <w:lvlJc w:val="left"/>
      <w:pPr>
        <w:tabs>
          <w:tab w:val="num" w:pos="2880"/>
        </w:tabs>
        <w:ind w:left="2880" w:hanging="360"/>
      </w:pPr>
      <w:rPr>
        <w:rFonts w:ascii="Arial" w:hAnsi="Arial" w:hint="default"/>
      </w:rPr>
    </w:lvl>
    <w:lvl w:ilvl="4" w:tplc="6C1CFE9E" w:tentative="1">
      <w:start w:val="1"/>
      <w:numFmt w:val="bullet"/>
      <w:lvlText w:val="•"/>
      <w:lvlJc w:val="left"/>
      <w:pPr>
        <w:tabs>
          <w:tab w:val="num" w:pos="3600"/>
        </w:tabs>
        <w:ind w:left="3600" w:hanging="360"/>
      </w:pPr>
      <w:rPr>
        <w:rFonts w:ascii="Arial" w:hAnsi="Arial" w:hint="default"/>
      </w:rPr>
    </w:lvl>
    <w:lvl w:ilvl="5" w:tplc="B442DAA2" w:tentative="1">
      <w:start w:val="1"/>
      <w:numFmt w:val="bullet"/>
      <w:lvlText w:val="•"/>
      <w:lvlJc w:val="left"/>
      <w:pPr>
        <w:tabs>
          <w:tab w:val="num" w:pos="4320"/>
        </w:tabs>
        <w:ind w:left="4320" w:hanging="360"/>
      </w:pPr>
      <w:rPr>
        <w:rFonts w:ascii="Arial" w:hAnsi="Arial" w:hint="default"/>
      </w:rPr>
    </w:lvl>
    <w:lvl w:ilvl="6" w:tplc="18B05712" w:tentative="1">
      <w:start w:val="1"/>
      <w:numFmt w:val="bullet"/>
      <w:lvlText w:val="•"/>
      <w:lvlJc w:val="left"/>
      <w:pPr>
        <w:tabs>
          <w:tab w:val="num" w:pos="5040"/>
        </w:tabs>
        <w:ind w:left="5040" w:hanging="360"/>
      </w:pPr>
      <w:rPr>
        <w:rFonts w:ascii="Arial" w:hAnsi="Arial" w:hint="default"/>
      </w:rPr>
    </w:lvl>
    <w:lvl w:ilvl="7" w:tplc="DCEE5AC2" w:tentative="1">
      <w:start w:val="1"/>
      <w:numFmt w:val="bullet"/>
      <w:lvlText w:val="•"/>
      <w:lvlJc w:val="left"/>
      <w:pPr>
        <w:tabs>
          <w:tab w:val="num" w:pos="5760"/>
        </w:tabs>
        <w:ind w:left="5760" w:hanging="360"/>
      </w:pPr>
      <w:rPr>
        <w:rFonts w:ascii="Arial" w:hAnsi="Arial" w:hint="default"/>
      </w:rPr>
    </w:lvl>
    <w:lvl w:ilvl="8" w:tplc="51EC51F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DB6CEC"/>
    <w:multiLevelType w:val="hybridMultilevel"/>
    <w:tmpl w:val="D230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C3E62"/>
    <w:multiLevelType w:val="hybridMultilevel"/>
    <w:tmpl w:val="116E1C7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DFC2199"/>
    <w:multiLevelType w:val="hybridMultilevel"/>
    <w:tmpl w:val="43C2C160"/>
    <w:lvl w:ilvl="0" w:tplc="240A0001">
      <w:start w:val="1"/>
      <w:numFmt w:val="bullet"/>
      <w:lvlText w:val=""/>
      <w:lvlJc w:val="left"/>
      <w:pPr>
        <w:ind w:left="2060" w:hanging="360"/>
      </w:pPr>
      <w:rPr>
        <w:rFonts w:ascii="Symbol" w:hAnsi="Symbol" w:hint="default"/>
      </w:rPr>
    </w:lvl>
    <w:lvl w:ilvl="1" w:tplc="240A0003" w:tentative="1">
      <w:start w:val="1"/>
      <w:numFmt w:val="bullet"/>
      <w:lvlText w:val="o"/>
      <w:lvlJc w:val="left"/>
      <w:pPr>
        <w:ind w:left="2780" w:hanging="360"/>
      </w:pPr>
      <w:rPr>
        <w:rFonts w:ascii="Courier New" w:hAnsi="Courier New" w:cs="Courier New" w:hint="default"/>
      </w:rPr>
    </w:lvl>
    <w:lvl w:ilvl="2" w:tplc="240A0005" w:tentative="1">
      <w:start w:val="1"/>
      <w:numFmt w:val="bullet"/>
      <w:lvlText w:val=""/>
      <w:lvlJc w:val="left"/>
      <w:pPr>
        <w:ind w:left="3500" w:hanging="360"/>
      </w:pPr>
      <w:rPr>
        <w:rFonts w:ascii="Wingdings" w:hAnsi="Wingdings" w:hint="default"/>
      </w:rPr>
    </w:lvl>
    <w:lvl w:ilvl="3" w:tplc="240A0001" w:tentative="1">
      <w:start w:val="1"/>
      <w:numFmt w:val="bullet"/>
      <w:lvlText w:val=""/>
      <w:lvlJc w:val="left"/>
      <w:pPr>
        <w:ind w:left="4220" w:hanging="360"/>
      </w:pPr>
      <w:rPr>
        <w:rFonts w:ascii="Symbol" w:hAnsi="Symbol" w:hint="default"/>
      </w:rPr>
    </w:lvl>
    <w:lvl w:ilvl="4" w:tplc="240A0003" w:tentative="1">
      <w:start w:val="1"/>
      <w:numFmt w:val="bullet"/>
      <w:lvlText w:val="o"/>
      <w:lvlJc w:val="left"/>
      <w:pPr>
        <w:ind w:left="4940" w:hanging="360"/>
      </w:pPr>
      <w:rPr>
        <w:rFonts w:ascii="Courier New" w:hAnsi="Courier New" w:cs="Courier New" w:hint="default"/>
      </w:rPr>
    </w:lvl>
    <w:lvl w:ilvl="5" w:tplc="240A0005" w:tentative="1">
      <w:start w:val="1"/>
      <w:numFmt w:val="bullet"/>
      <w:lvlText w:val=""/>
      <w:lvlJc w:val="left"/>
      <w:pPr>
        <w:ind w:left="5660" w:hanging="360"/>
      </w:pPr>
      <w:rPr>
        <w:rFonts w:ascii="Wingdings" w:hAnsi="Wingdings" w:hint="default"/>
      </w:rPr>
    </w:lvl>
    <w:lvl w:ilvl="6" w:tplc="240A0001" w:tentative="1">
      <w:start w:val="1"/>
      <w:numFmt w:val="bullet"/>
      <w:lvlText w:val=""/>
      <w:lvlJc w:val="left"/>
      <w:pPr>
        <w:ind w:left="6380" w:hanging="360"/>
      </w:pPr>
      <w:rPr>
        <w:rFonts w:ascii="Symbol" w:hAnsi="Symbol" w:hint="default"/>
      </w:rPr>
    </w:lvl>
    <w:lvl w:ilvl="7" w:tplc="240A0003" w:tentative="1">
      <w:start w:val="1"/>
      <w:numFmt w:val="bullet"/>
      <w:lvlText w:val="o"/>
      <w:lvlJc w:val="left"/>
      <w:pPr>
        <w:ind w:left="7100" w:hanging="360"/>
      </w:pPr>
      <w:rPr>
        <w:rFonts w:ascii="Courier New" w:hAnsi="Courier New" w:cs="Courier New" w:hint="default"/>
      </w:rPr>
    </w:lvl>
    <w:lvl w:ilvl="8" w:tplc="240A0005" w:tentative="1">
      <w:start w:val="1"/>
      <w:numFmt w:val="bullet"/>
      <w:lvlText w:val=""/>
      <w:lvlJc w:val="left"/>
      <w:pPr>
        <w:ind w:left="7820" w:hanging="360"/>
      </w:pPr>
      <w:rPr>
        <w:rFonts w:ascii="Wingdings" w:hAnsi="Wingdings" w:hint="default"/>
      </w:rPr>
    </w:lvl>
  </w:abstractNum>
  <w:abstractNum w:abstractNumId="31" w15:restartNumberingAfterBreak="0">
    <w:nsid w:val="6F7F220D"/>
    <w:multiLevelType w:val="hybridMultilevel"/>
    <w:tmpl w:val="2E8AF2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77233A2"/>
    <w:multiLevelType w:val="hybridMultilevel"/>
    <w:tmpl w:val="09926370"/>
    <w:lvl w:ilvl="0" w:tplc="591037E0">
      <w:start w:val="5"/>
      <w:numFmt w:val="decimal"/>
      <w:lvlText w:val="%1."/>
      <w:lvlJc w:val="left"/>
      <w:pPr>
        <w:ind w:left="213" w:hanging="202"/>
        <w:jc w:val="right"/>
      </w:pPr>
      <w:rPr>
        <w:rFonts w:ascii="Times New Roman" w:eastAsia="Times New Roman" w:hAnsi="Times New Roman" w:cs="Times New Roman" w:hint="default"/>
        <w:spacing w:val="0"/>
        <w:w w:val="99"/>
        <w:sz w:val="20"/>
        <w:szCs w:val="20"/>
        <w:lang w:val="es-ES" w:eastAsia="en-US" w:bidi="ar-SA"/>
      </w:rPr>
    </w:lvl>
    <w:lvl w:ilvl="1" w:tplc="EC3449AA">
      <w:numFmt w:val="bullet"/>
      <w:lvlText w:val="•"/>
      <w:lvlJc w:val="left"/>
      <w:pPr>
        <w:ind w:left="1232" w:hanging="202"/>
      </w:pPr>
      <w:rPr>
        <w:rFonts w:hint="default"/>
        <w:lang w:val="es-ES" w:eastAsia="en-US" w:bidi="ar-SA"/>
      </w:rPr>
    </w:lvl>
    <w:lvl w:ilvl="2" w:tplc="541C26DE">
      <w:numFmt w:val="bullet"/>
      <w:lvlText w:val="•"/>
      <w:lvlJc w:val="left"/>
      <w:pPr>
        <w:ind w:left="2244" w:hanging="202"/>
      </w:pPr>
      <w:rPr>
        <w:rFonts w:hint="default"/>
        <w:lang w:val="es-ES" w:eastAsia="en-US" w:bidi="ar-SA"/>
      </w:rPr>
    </w:lvl>
    <w:lvl w:ilvl="3" w:tplc="60CCE05C">
      <w:numFmt w:val="bullet"/>
      <w:lvlText w:val="•"/>
      <w:lvlJc w:val="left"/>
      <w:pPr>
        <w:ind w:left="3257" w:hanging="202"/>
      </w:pPr>
      <w:rPr>
        <w:rFonts w:hint="default"/>
        <w:lang w:val="es-ES" w:eastAsia="en-US" w:bidi="ar-SA"/>
      </w:rPr>
    </w:lvl>
    <w:lvl w:ilvl="4" w:tplc="D186B9CE">
      <w:numFmt w:val="bullet"/>
      <w:lvlText w:val="•"/>
      <w:lvlJc w:val="left"/>
      <w:pPr>
        <w:ind w:left="4269" w:hanging="202"/>
      </w:pPr>
      <w:rPr>
        <w:rFonts w:hint="default"/>
        <w:lang w:val="es-ES" w:eastAsia="en-US" w:bidi="ar-SA"/>
      </w:rPr>
    </w:lvl>
    <w:lvl w:ilvl="5" w:tplc="BA48F97A">
      <w:numFmt w:val="bullet"/>
      <w:lvlText w:val="•"/>
      <w:lvlJc w:val="left"/>
      <w:pPr>
        <w:ind w:left="5282" w:hanging="202"/>
      </w:pPr>
      <w:rPr>
        <w:rFonts w:hint="default"/>
        <w:lang w:val="es-ES" w:eastAsia="en-US" w:bidi="ar-SA"/>
      </w:rPr>
    </w:lvl>
    <w:lvl w:ilvl="6" w:tplc="480EA5E4">
      <w:numFmt w:val="bullet"/>
      <w:lvlText w:val="•"/>
      <w:lvlJc w:val="left"/>
      <w:pPr>
        <w:ind w:left="6294" w:hanging="202"/>
      </w:pPr>
      <w:rPr>
        <w:rFonts w:hint="default"/>
        <w:lang w:val="es-ES" w:eastAsia="en-US" w:bidi="ar-SA"/>
      </w:rPr>
    </w:lvl>
    <w:lvl w:ilvl="7" w:tplc="B0483C3A">
      <w:numFmt w:val="bullet"/>
      <w:lvlText w:val="•"/>
      <w:lvlJc w:val="left"/>
      <w:pPr>
        <w:ind w:left="7306" w:hanging="202"/>
      </w:pPr>
      <w:rPr>
        <w:rFonts w:hint="default"/>
        <w:lang w:val="es-ES" w:eastAsia="en-US" w:bidi="ar-SA"/>
      </w:rPr>
    </w:lvl>
    <w:lvl w:ilvl="8" w:tplc="0DF6DF08">
      <w:numFmt w:val="bullet"/>
      <w:lvlText w:val="•"/>
      <w:lvlJc w:val="left"/>
      <w:pPr>
        <w:ind w:left="8319" w:hanging="202"/>
      </w:pPr>
      <w:rPr>
        <w:rFonts w:hint="default"/>
        <w:lang w:val="es-ES" w:eastAsia="en-US" w:bidi="ar-SA"/>
      </w:rPr>
    </w:lvl>
  </w:abstractNum>
  <w:abstractNum w:abstractNumId="33" w15:restartNumberingAfterBreak="0">
    <w:nsid w:val="79631773"/>
    <w:multiLevelType w:val="hybridMultilevel"/>
    <w:tmpl w:val="B78289FE"/>
    <w:lvl w:ilvl="0" w:tplc="5044D52E">
      <w:start w:val="1"/>
      <w:numFmt w:val="decimal"/>
      <w:lvlText w:val="%1."/>
      <w:lvlJc w:val="left"/>
      <w:pPr>
        <w:ind w:left="1431" w:hanging="720"/>
      </w:pPr>
      <w:rPr>
        <w:rFonts w:ascii="Times New Roman" w:eastAsia="Times New Roman" w:hAnsi="Times New Roman" w:cs="Times New Roman" w:hint="default"/>
        <w:w w:val="100"/>
        <w:sz w:val="24"/>
        <w:szCs w:val="24"/>
        <w:lang w:val="es-ES" w:eastAsia="en-US" w:bidi="ar-SA"/>
      </w:rPr>
    </w:lvl>
    <w:lvl w:ilvl="1" w:tplc="C1DC8F32">
      <w:numFmt w:val="bullet"/>
      <w:lvlText w:val="•"/>
      <w:lvlJc w:val="left"/>
      <w:pPr>
        <w:ind w:left="2396" w:hanging="720"/>
      </w:pPr>
      <w:rPr>
        <w:rFonts w:hint="default"/>
        <w:lang w:val="es-ES" w:eastAsia="en-US" w:bidi="ar-SA"/>
      </w:rPr>
    </w:lvl>
    <w:lvl w:ilvl="2" w:tplc="E508251C">
      <w:numFmt w:val="bullet"/>
      <w:lvlText w:val="•"/>
      <w:lvlJc w:val="left"/>
      <w:pPr>
        <w:ind w:left="3352" w:hanging="720"/>
      </w:pPr>
      <w:rPr>
        <w:rFonts w:hint="default"/>
        <w:lang w:val="es-ES" w:eastAsia="en-US" w:bidi="ar-SA"/>
      </w:rPr>
    </w:lvl>
    <w:lvl w:ilvl="3" w:tplc="00C28258">
      <w:numFmt w:val="bullet"/>
      <w:lvlText w:val="•"/>
      <w:lvlJc w:val="left"/>
      <w:pPr>
        <w:ind w:left="4308" w:hanging="720"/>
      </w:pPr>
      <w:rPr>
        <w:rFonts w:hint="default"/>
        <w:lang w:val="es-ES" w:eastAsia="en-US" w:bidi="ar-SA"/>
      </w:rPr>
    </w:lvl>
    <w:lvl w:ilvl="4" w:tplc="D0A03DBE">
      <w:numFmt w:val="bullet"/>
      <w:lvlText w:val="•"/>
      <w:lvlJc w:val="left"/>
      <w:pPr>
        <w:ind w:left="5264" w:hanging="720"/>
      </w:pPr>
      <w:rPr>
        <w:rFonts w:hint="default"/>
        <w:lang w:val="es-ES" w:eastAsia="en-US" w:bidi="ar-SA"/>
      </w:rPr>
    </w:lvl>
    <w:lvl w:ilvl="5" w:tplc="277E84FA">
      <w:numFmt w:val="bullet"/>
      <w:lvlText w:val="•"/>
      <w:lvlJc w:val="left"/>
      <w:pPr>
        <w:ind w:left="6220" w:hanging="720"/>
      </w:pPr>
      <w:rPr>
        <w:rFonts w:hint="default"/>
        <w:lang w:val="es-ES" w:eastAsia="en-US" w:bidi="ar-SA"/>
      </w:rPr>
    </w:lvl>
    <w:lvl w:ilvl="6" w:tplc="D9A4039A">
      <w:numFmt w:val="bullet"/>
      <w:lvlText w:val="•"/>
      <w:lvlJc w:val="left"/>
      <w:pPr>
        <w:ind w:left="7176" w:hanging="720"/>
      </w:pPr>
      <w:rPr>
        <w:rFonts w:hint="default"/>
        <w:lang w:val="es-ES" w:eastAsia="en-US" w:bidi="ar-SA"/>
      </w:rPr>
    </w:lvl>
    <w:lvl w:ilvl="7" w:tplc="7D2A3312">
      <w:numFmt w:val="bullet"/>
      <w:lvlText w:val="•"/>
      <w:lvlJc w:val="left"/>
      <w:pPr>
        <w:ind w:left="8132" w:hanging="720"/>
      </w:pPr>
      <w:rPr>
        <w:rFonts w:hint="default"/>
        <w:lang w:val="es-ES" w:eastAsia="en-US" w:bidi="ar-SA"/>
      </w:rPr>
    </w:lvl>
    <w:lvl w:ilvl="8" w:tplc="9F340A86">
      <w:numFmt w:val="bullet"/>
      <w:lvlText w:val="•"/>
      <w:lvlJc w:val="left"/>
      <w:pPr>
        <w:ind w:left="9088" w:hanging="720"/>
      </w:pPr>
      <w:rPr>
        <w:rFonts w:hint="default"/>
        <w:lang w:val="es-ES" w:eastAsia="en-US" w:bidi="ar-SA"/>
      </w:rPr>
    </w:lvl>
  </w:abstractNum>
  <w:num w:numId="1" w16cid:durableId="1974823230">
    <w:abstractNumId w:val="13"/>
  </w:num>
  <w:num w:numId="2" w16cid:durableId="1221475134">
    <w:abstractNumId w:val="18"/>
  </w:num>
  <w:num w:numId="3" w16cid:durableId="5520989">
    <w:abstractNumId w:val="10"/>
  </w:num>
  <w:num w:numId="4" w16cid:durableId="1192106373">
    <w:abstractNumId w:val="2"/>
  </w:num>
  <w:num w:numId="5" w16cid:durableId="1133794911">
    <w:abstractNumId w:val="21"/>
  </w:num>
  <w:num w:numId="6" w16cid:durableId="958758269">
    <w:abstractNumId w:val="12"/>
  </w:num>
  <w:num w:numId="7" w16cid:durableId="1863930821">
    <w:abstractNumId w:val="33"/>
  </w:num>
  <w:num w:numId="8" w16cid:durableId="2077900745">
    <w:abstractNumId w:val="1"/>
  </w:num>
  <w:num w:numId="9" w16cid:durableId="1292050341">
    <w:abstractNumId w:val="3"/>
  </w:num>
  <w:num w:numId="10" w16cid:durableId="962272277">
    <w:abstractNumId w:val="26"/>
  </w:num>
  <w:num w:numId="11" w16cid:durableId="2012171742">
    <w:abstractNumId w:val="16"/>
  </w:num>
  <w:num w:numId="12" w16cid:durableId="155414744">
    <w:abstractNumId w:val="32"/>
  </w:num>
  <w:num w:numId="13" w16cid:durableId="1500119571">
    <w:abstractNumId w:val="22"/>
  </w:num>
  <w:num w:numId="14" w16cid:durableId="961958823">
    <w:abstractNumId w:val="11"/>
  </w:num>
  <w:num w:numId="15" w16cid:durableId="1851677569">
    <w:abstractNumId w:val="6"/>
  </w:num>
  <w:num w:numId="16" w16cid:durableId="539586522">
    <w:abstractNumId w:val="9"/>
  </w:num>
  <w:num w:numId="17" w16cid:durableId="1357344407">
    <w:abstractNumId w:val="15"/>
  </w:num>
  <w:num w:numId="18" w16cid:durableId="1602567245">
    <w:abstractNumId w:val="4"/>
  </w:num>
  <w:num w:numId="19" w16cid:durableId="639311002">
    <w:abstractNumId w:val="20"/>
  </w:num>
  <w:num w:numId="20" w16cid:durableId="1783718627">
    <w:abstractNumId w:val="14"/>
  </w:num>
  <w:num w:numId="21" w16cid:durableId="1985547292">
    <w:abstractNumId w:val="8"/>
  </w:num>
  <w:num w:numId="22" w16cid:durableId="1065224100">
    <w:abstractNumId w:val="7"/>
  </w:num>
  <w:num w:numId="23" w16cid:durableId="1077632375">
    <w:abstractNumId w:val="25"/>
  </w:num>
  <w:num w:numId="24" w16cid:durableId="1441754217">
    <w:abstractNumId w:val="19"/>
  </w:num>
  <w:num w:numId="25" w16cid:durableId="1460027818">
    <w:abstractNumId w:val="23"/>
  </w:num>
  <w:num w:numId="26" w16cid:durableId="1637640354">
    <w:abstractNumId w:val="24"/>
  </w:num>
  <w:num w:numId="27" w16cid:durableId="1396468928">
    <w:abstractNumId w:val="30"/>
  </w:num>
  <w:num w:numId="28" w16cid:durableId="322244672">
    <w:abstractNumId w:val="10"/>
  </w:num>
  <w:num w:numId="29" w16cid:durableId="1564562496">
    <w:abstractNumId w:val="25"/>
  </w:num>
  <w:num w:numId="30" w16cid:durableId="565993300">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62426399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16cid:durableId="855850422">
    <w:abstractNumId w:val="18"/>
  </w:num>
  <w:num w:numId="33" w16cid:durableId="920984266">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34" w16cid:durableId="548567166">
    <w:abstractNumId w:val="23"/>
    <w:lvlOverride w:ilvl="0">
      <w:startOverride w:val="3"/>
    </w:lvlOverride>
    <w:lvlOverride w:ilvl="1">
      <w:startOverride w:val="1"/>
    </w:lvlOverride>
    <w:lvlOverride w:ilvl="2"/>
    <w:lvlOverride w:ilvl="3"/>
    <w:lvlOverride w:ilvl="4"/>
    <w:lvlOverride w:ilvl="5"/>
    <w:lvlOverride w:ilvl="6"/>
    <w:lvlOverride w:ilvl="7"/>
    <w:lvlOverride w:ilvl="8"/>
  </w:num>
  <w:num w:numId="35" w16cid:durableId="1177502398">
    <w:abstractNumId w:val="19"/>
    <w:lvlOverride w:ilvl="0">
      <w:startOverride w:val="1"/>
    </w:lvlOverride>
    <w:lvlOverride w:ilvl="1"/>
    <w:lvlOverride w:ilvl="2"/>
    <w:lvlOverride w:ilvl="3"/>
    <w:lvlOverride w:ilvl="4"/>
    <w:lvlOverride w:ilvl="5"/>
    <w:lvlOverride w:ilvl="6"/>
    <w:lvlOverride w:ilvl="7"/>
    <w:lvlOverride w:ilvl="8"/>
  </w:num>
  <w:num w:numId="36" w16cid:durableId="1452360929">
    <w:abstractNumId w:val="30"/>
  </w:num>
  <w:num w:numId="37" w16cid:durableId="751776160">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38" w16cid:durableId="1547137154">
    <w:abstractNumId w:val="0"/>
  </w:num>
  <w:num w:numId="39" w16cid:durableId="1303652703">
    <w:abstractNumId w:val="28"/>
  </w:num>
  <w:num w:numId="40" w16cid:durableId="826362915">
    <w:abstractNumId w:val="5"/>
  </w:num>
  <w:num w:numId="41" w16cid:durableId="1604075198">
    <w:abstractNumId w:val="17"/>
  </w:num>
  <w:num w:numId="42" w16cid:durableId="1670524141">
    <w:abstractNumId w:val="27"/>
  </w:num>
  <w:num w:numId="43" w16cid:durableId="249236396">
    <w:abstractNumId w:val="29"/>
  </w:num>
  <w:num w:numId="44" w16cid:durableId="14016359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DE"/>
    <w:rsid w:val="0000382E"/>
    <w:rsid w:val="0001378D"/>
    <w:rsid w:val="0004255B"/>
    <w:rsid w:val="000557D1"/>
    <w:rsid w:val="00090DD0"/>
    <w:rsid w:val="00094D5E"/>
    <w:rsid w:val="000950FA"/>
    <w:rsid w:val="000A7CFE"/>
    <w:rsid w:val="000B7EEA"/>
    <w:rsid w:val="000C306F"/>
    <w:rsid w:val="000C31AD"/>
    <w:rsid w:val="000F5D46"/>
    <w:rsid w:val="00116ED3"/>
    <w:rsid w:val="00123444"/>
    <w:rsid w:val="00133166"/>
    <w:rsid w:val="001363BB"/>
    <w:rsid w:val="001462AD"/>
    <w:rsid w:val="001574E9"/>
    <w:rsid w:val="00185053"/>
    <w:rsid w:val="0018741D"/>
    <w:rsid w:val="00191853"/>
    <w:rsid w:val="001957AA"/>
    <w:rsid w:val="001D5F7D"/>
    <w:rsid w:val="001E33C8"/>
    <w:rsid w:val="001F07F1"/>
    <w:rsid w:val="001F4899"/>
    <w:rsid w:val="0020443B"/>
    <w:rsid w:val="00206F27"/>
    <w:rsid w:val="00206F2F"/>
    <w:rsid w:val="00207707"/>
    <w:rsid w:val="00212F0C"/>
    <w:rsid w:val="00222586"/>
    <w:rsid w:val="002326FA"/>
    <w:rsid w:val="00267AE1"/>
    <w:rsid w:val="002879E5"/>
    <w:rsid w:val="00295C70"/>
    <w:rsid w:val="00295DC8"/>
    <w:rsid w:val="002B282C"/>
    <w:rsid w:val="002F01E1"/>
    <w:rsid w:val="002F3A80"/>
    <w:rsid w:val="002F47BE"/>
    <w:rsid w:val="003013DC"/>
    <w:rsid w:val="003123F1"/>
    <w:rsid w:val="003231B8"/>
    <w:rsid w:val="0032325B"/>
    <w:rsid w:val="00324486"/>
    <w:rsid w:val="0032609C"/>
    <w:rsid w:val="00340EE1"/>
    <w:rsid w:val="00361A95"/>
    <w:rsid w:val="003740F4"/>
    <w:rsid w:val="00380839"/>
    <w:rsid w:val="0038145E"/>
    <w:rsid w:val="00396B56"/>
    <w:rsid w:val="003B29D5"/>
    <w:rsid w:val="003B6836"/>
    <w:rsid w:val="003B71FE"/>
    <w:rsid w:val="003C25BD"/>
    <w:rsid w:val="003D2EFE"/>
    <w:rsid w:val="003E0CA1"/>
    <w:rsid w:val="003E32A7"/>
    <w:rsid w:val="003F73E2"/>
    <w:rsid w:val="00401878"/>
    <w:rsid w:val="0040584A"/>
    <w:rsid w:val="00420E41"/>
    <w:rsid w:val="00423555"/>
    <w:rsid w:val="00425AB4"/>
    <w:rsid w:val="00427156"/>
    <w:rsid w:val="00433F0A"/>
    <w:rsid w:val="00444BC8"/>
    <w:rsid w:val="00486A87"/>
    <w:rsid w:val="00495CE1"/>
    <w:rsid w:val="004C3D00"/>
    <w:rsid w:val="004D7E4A"/>
    <w:rsid w:val="00511CA8"/>
    <w:rsid w:val="00514D79"/>
    <w:rsid w:val="0051570D"/>
    <w:rsid w:val="0052219D"/>
    <w:rsid w:val="00525BE9"/>
    <w:rsid w:val="00542C63"/>
    <w:rsid w:val="00571501"/>
    <w:rsid w:val="00572A14"/>
    <w:rsid w:val="00575B89"/>
    <w:rsid w:val="00575DC9"/>
    <w:rsid w:val="0057773B"/>
    <w:rsid w:val="005804A7"/>
    <w:rsid w:val="005B776F"/>
    <w:rsid w:val="005C0C15"/>
    <w:rsid w:val="005D014C"/>
    <w:rsid w:val="005F0CB5"/>
    <w:rsid w:val="005F339A"/>
    <w:rsid w:val="006005D3"/>
    <w:rsid w:val="00601621"/>
    <w:rsid w:val="006048DE"/>
    <w:rsid w:val="0061242C"/>
    <w:rsid w:val="00612A41"/>
    <w:rsid w:val="006214A7"/>
    <w:rsid w:val="00623F11"/>
    <w:rsid w:val="00626DA6"/>
    <w:rsid w:val="00626E99"/>
    <w:rsid w:val="00661AC1"/>
    <w:rsid w:val="006640E8"/>
    <w:rsid w:val="00681C6D"/>
    <w:rsid w:val="00690980"/>
    <w:rsid w:val="006952E0"/>
    <w:rsid w:val="006A107D"/>
    <w:rsid w:val="006A4D05"/>
    <w:rsid w:val="006A5808"/>
    <w:rsid w:val="006C2618"/>
    <w:rsid w:val="006D31B4"/>
    <w:rsid w:val="006D68CA"/>
    <w:rsid w:val="00702C6B"/>
    <w:rsid w:val="00715958"/>
    <w:rsid w:val="00715E2C"/>
    <w:rsid w:val="00716889"/>
    <w:rsid w:val="00732644"/>
    <w:rsid w:val="007371CA"/>
    <w:rsid w:val="007519EA"/>
    <w:rsid w:val="0075534B"/>
    <w:rsid w:val="00757B9F"/>
    <w:rsid w:val="00765A6C"/>
    <w:rsid w:val="00765D21"/>
    <w:rsid w:val="007A3996"/>
    <w:rsid w:val="007B2BAB"/>
    <w:rsid w:val="007C728D"/>
    <w:rsid w:val="007D3B46"/>
    <w:rsid w:val="007E5004"/>
    <w:rsid w:val="007E745A"/>
    <w:rsid w:val="007E7FE3"/>
    <w:rsid w:val="007F4907"/>
    <w:rsid w:val="008113BC"/>
    <w:rsid w:val="00821185"/>
    <w:rsid w:val="00824F6F"/>
    <w:rsid w:val="00825871"/>
    <w:rsid w:val="008303B8"/>
    <w:rsid w:val="00832607"/>
    <w:rsid w:val="00853CBB"/>
    <w:rsid w:val="008571FB"/>
    <w:rsid w:val="00872B3F"/>
    <w:rsid w:val="00873716"/>
    <w:rsid w:val="00884EBA"/>
    <w:rsid w:val="00891348"/>
    <w:rsid w:val="008A130A"/>
    <w:rsid w:val="008A3A18"/>
    <w:rsid w:val="008C4D13"/>
    <w:rsid w:val="008D1B74"/>
    <w:rsid w:val="008D21D3"/>
    <w:rsid w:val="008E412E"/>
    <w:rsid w:val="008F1546"/>
    <w:rsid w:val="008F1940"/>
    <w:rsid w:val="009576CD"/>
    <w:rsid w:val="009828EB"/>
    <w:rsid w:val="009912AF"/>
    <w:rsid w:val="00994A38"/>
    <w:rsid w:val="00994BE6"/>
    <w:rsid w:val="009A198E"/>
    <w:rsid w:val="009A2631"/>
    <w:rsid w:val="009B76FE"/>
    <w:rsid w:val="009B7DAA"/>
    <w:rsid w:val="009C0F83"/>
    <w:rsid w:val="009C2DB5"/>
    <w:rsid w:val="009D17F1"/>
    <w:rsid w:val="009E0A04"/>
    <w:rsid w:val="009E507E"/>
    <w:rsid w:val="00A163CD"/>
    <w:rsid w:val="00A16887"/>
    <w:rsid w:val="00A42922"/>
    <w:rsid w:val="00A4323C"/>
    <w:rsid w:val="00A57CB5"/>
    <w:rsid w:val="00A60062"/>
    <w:rsid w:val="00A60079"/>
    <w:rsid w:val="00A61C05"/>
    <w:rsid w:val="00A75094"/>
    <w:rsid w:val="00A95F09"/>
    <w:rsid w:val="00AA5463"/>
    <w:rsid w:val="00AB0897"/>
    <w:rsid w:val="00AC083C"/>
    <w:rsid w:val="00AC1F84"/>
    <w:rsid w:val="00AD082E"/>
    <w:rsid w:val="00AE556A"/>
    <w:rsid w:val="00AF1159"/>
    <w:rsid w:val="00B07CDE"/>
    <w:rsid w:val="00B403A6"/>
    <w:rsid w:val="00B61823"/>
    <w:rsid w:val="00B754C2"/>
    <w:rsid w:val="00B76CA5"/>
    <w:rsid w:val="00B802E4"/>
    <w:rsid w:val="00B821C9"/>
    <w:rsid w:val="00B82F5E"/>
    <w:rsid w:val="00BA3977"/>
    <w:rsid w:val="00BC4463"/>
    <w:rsid w:val="00BC4FE7"/>
    <w:rsid w:val="00BD7273"/>
    <w:rsid w:val="00BF0634"/>
    <w:rsid w:val="00BF259D"/>
    <w:rsid w:val="00C02843"/>
    <w:rsid w:val="00C17301"/>
    <w:rsid w:val="00C3760E"/>
    <w:rsid w:val="00C50B7F"/>
    <w:rsid w:val="00C63221"/>
    <w:rsid w:val="00C87B9C"/>
    <w:rsid w:val="00C96859"/>
    <w:rsid w:val="00CA17F0"/>
    <w:rsid w:val="00CA19B5"/>
    <w:rsid w:val="00CB74EB"/>
    <w:rsid w:val="00CD68B5"/>
    <w:rsid w:val="00CD7AC1"/>
    <w:rsid w:val="00CF2CEE"/>
    <w:rsid w:val="00D01E1F"/>
    <w:rsid w:val="00D06DF6"/>
    <w:rsid w:val="00D15257"/>
    <w:rsid w:val="00D17ED7"/>
    <w:rsid w:val="00D22B15"/>
    <w:rsid w:val="00D2447C"/>
    <w:rsid w:val="00D65FA1"/>
    <w:rsid w:val="00D6685E"/>
    <w:rsid w:val="00D74583"/>
    <w:rsid w:val="00D81560"/>
    <w:rsid w:val="00D84A1E"/>
    <w:rsid w:val="00DA4041"/>
    <w:rsid w:val="00DA7A85"/>
    <w:rsid w:val="00DB0C42"/>
    <w:rsid w:val="00DC683A"/>
    <w:rsid w:val="00DF18E6"/>
    <w:rsid w:val="00DF713C"/>
    <w:rsid w:val="00E22E22"/>
    <w:rsid w:val="00E30B75"/>
    <w:rsid w:val="00E30D1A"/>
    <w:rsid w:val="00E32634"/>
    <w:rsid w:val="00E36A88"/>
    <w:rsid w:val="00E56292"/>
    <w:rsid w:val="00E6247E"/>
    <w:rsid w:val="00E67881"/>
    <w:rsid w:val="00E823AB"/>
    <w:rsid w:val="00E8442B"/>
    <w:rsid w:val="00E944FD"/>
    <w:rsid w:val="00EA1E3E"/>
    <w:rsid w:val="00EA323E"/>
    <w:rsid w:val="00EB1DBF"/>
    <w:rsid w:val="00EB1FE2"/>
    <w:rsid w:val="00EB2E3E"/>
    <w:rsid w:val="00EB4FE8"/>
    <w:rsid w:val="00EC09A9"/>
    <w:rsid w:val="00ED7403"/>
    <w:rsid w:val="00EE726B"/>
    <w:rsid w:val="00EF61E3"/>
    <w:rsid w:val="00F05013"/>
    <w:rsid w:val="00F13BBA"/>
    <w:rsid w:val="00F146DF"/>
    <w:rsid w:val="00F24F75"/>
    <w:rsid w:val="00F26983"/>
    <w:rsid w:val="00F26AB0"/>
    <w:rsid w:val="00F27FD2"/>
    <w:rsid w:val="00F3155E"/>
    <w:rsid w:val="00F345D3"/>
    <w:rsid w:val="00F34967"/>
    <w:rsid w:val="00F522E7"/>
    <w:rsid w:val="00F61857"/>
    <w:rsid w:val="00F62D95"/>
    <w:rsid w:val="00F63840"/>
    <w:rsid w:val="00F66317"/>
    <w:rsid w:val="00F8595E"/>
    <w:rsid w:val="00F95EC0"/>
    <w:rsid w:val="00FA7786"/>
    <w:rsid w:val="00FC3D24"/>
    <w:rsid w:val="00FE19A4"/>
    <w:rsid w:val="00FF12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7642"/>
  <w15:chartTrackingRefBased/>
  <w15:docId w15:val="{973933AE-1A1B-4BCE-97EE-1B7AABB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CDE"/>
    <w:pPr>
      <w:widowControl w:val="0"/>
      <w:autoSpaceDE w:val="0"/>
      <w:autoSpaceDN w:val="0"/>
      <w:spacing w:after="0" w:line="240" w:lineRule="auto"/>
    </w:pPr>
    <w:rPr>
      <w:rFonts w:ascii="Times New Roman" w:eastAsia="Times New Roman" w:hAnsi="Times New Roman" w:cs="Times New Roman"/>
      <w:kern w:val="0"/>
      <w:lang w:val="es-ES"/>
      <w14:ligatures w14:val="none"/>
    </w:rPr>
  </w:style>
  <w:style w:type="paragraph" w:styleId="Heading1">
    <w:name w:val="heading 1"/>
    <w:basedOn w:val="Normal"/>
    <w:link w:val="Heading1Char"/>
    <w:uiPriority w:val="9"/>
    <w:qFormat/>
    <w:rsid w:val="00B07CDE"/>
    <w:pPr>
      <w:ind w:left="1456" w:hanging="566"/>
      <w:outlineLvl w:val="0"/>
    </w:pPr>
    <w:rPr>
      <w:rFonts w:ascii="Calibri Light" w:eastAsia="Calibri Light" w:hAnsi="Calibri Light" w:cs="Calibri Light"/>
      <w:sz w:val="32"/>
      <w:szCs w:val="32"/>
    </w:rPr>
  </w:style>
  <w:style w:type="paragraph" w:styleId="Heading2">
    <w:name w:val="heading 2"/>
    <w:basedOn w:val="Normal"/>
    <w:link w:val="Heading2Char"/>
    <w:uiPriority w:val="9"/>
    <w:unhideWhenUsed/>
    <w:qFormat/>
    <w:rsid w:val="00B07CDE"/>
    <w:pPr>
      <w:ind w:left="620" w:right="1113"/>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B07CDE"/>
    <w:pPr>
      <w:ind w:left="2136"/>
      <w:jc w:val="both"/>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DE"/>
    <w:pPr>
      <w:tabs>
        <w:tab w:val="center" w:pos="4419"/>
        <w:tab w:val="right" w:pos="8838"/>
      </w:tabs>
    </w:pPr>
  </w:style>
  <w:style w:type="character" w:customStyle="1" w:styleId="HeaderChar">
    <w:name w:val="Header Char"/>
    <w:basedOn w:val="DefaultParagraphFont"/>
    <w:link w:val="Header"/>
    <w:uiPriority w:val="99"/>
    <w:rsid w:val="00B07CDE"/>
  </w:style>
  <w:style w:type="paragraph" w:styleId="Footer">
    <w:name w:val="footer"/>
    <w:basedOn w:val="Normal"/>
    <w:link w:val="FooterChar"/>
    <w:uiPriority w:val="99"/>
    <w:unhideWhenUsed/>
    <w:rsid w:val="00B07CDE"/>
    <w:pPr>
      <w:tabs>
        <w:tab w:val="center" w:pos="4419"/>
        <w:tab w:val="right" w:pos="8838"/>
      </w:tabs>
    </w:pPr>
  </w:style>
  <w:style w:type="character" w:customStyle="1" w:styleId="FooterChar">
    <w:name w:val="Footer Char"/>
    <w:basedOn w:val="DefaultParagraphFont"/>
    <w:link w:val="Footer"/>
    <w:uiPriority w:val="99"/>
    <w:rsid w:val="00B07CDE"/>
  </w:style>
  <w:style w:type="paragraph" w:styleId="BodyText">
    <w:name w:val="Body Text"/>
    <w:basedOn w:val="Normal"/>
    <w:link w:val="BodyTextChar"/>
    <w:uiPriority w:val="1"/>
    <w:qFormat/>
    <w:rsid w:val="00B07CDE"/>
    <w:rPr>
      <w:rFonts w:ascii="Arial MT" w:eastAsia="Arial MT" w:hAnsi="Arial MT" w:cs="Arial MT"/>
    </w:rPr>
  </w:style>
  <w:style w:type="character" w:customStyle="1" w:styleId="BodyTextChar">
    <w:name w:val="Body Text Char"/>
    <w:basedOn w:val="DefaultParagraphFont"/>
    <w:link w:val="BodyText"/>
    <w:uiPriority w:val="1"/>
    <w:rsid w:val="00B07CDE"/>
    <w:rPr>
      <w:rFonts w:ascii="Arial MT" w:eastAsia="Arial MT" w:hAnsi="Arial MT" w:cs="Arial MT"/>
      <w:kern w:val="0"/>
      <w:lang w:val="es-ES"/>
      <w14:ligatures w14:val="none"/>
    </w:rPr>
  </w:style>
  <w:style w:type="paragraph" w:styleId="Title">
    <w:name w:val="Title"/>
    <w:basedOn w:val="Normal"/>
    <w:link w:val="TitleChar"/>
    <w:uiPriority w:val="10"/>
    <w:qFormat/>
    <w:rsid w:val="00B07CDE"/>
    <w:pPr>
      <w:spacing w:before="88"/>
      <w:ind w:left="1072" w:right="1107"/>
      <w:jc w:val="center"/>
    </w:pPr>
    <w:rPr>
      <w:rFonts w:ascii="Arial" w:eastAsia="Arial" w:hAnsi="Arial" w:cs="Arial"/>
      <w:b/>
      <w:bCs/>
      <w:i/>
      <w:iCs/>
      <w:sz w:val="40"/>
      <w:szCs w:val="40"/>
    </w:rPr>
  </w:style>
  <w:style w:type="character" w:customStyle="1" w:styleId="TitleChar">
    <w:name w:val="Title Char"/>
    <w:basedOn w:val="DefaultParagraphFont"/>
    <w:link w:val="Title"/>
    <w:uiPriority w:val="10"/>
    <w:rsid w:val="00B07CDE"/>
    <w:rPr>
      <w:rFonts w:ascii="Arial" w:eastAsia="Arial" w:hAnsi="Arial" w:cs="Arial"/>
      <w:b/>
      <w:bCs/>
      <w:i/>
      <w:iCs/>
      <w:kern w:val="0"/>
      <w:sz w:val="40"/>
      <w:szCs w:val="40"/>
      <w:lang w:val="es-ES"/>
      <w14:ligatures w14:val="none"/>
    </w:rPr>
  </w:style>
  <w:style w:type="character" w:customStyle="1" w:styleId="Heading3Char">
    <w:name w:val="Heading 3 Char"/>
    <w:basedOn w:val="DefaultParagraphFont"/>
    <w:link w:val="Heading3"/>
    <w:uiPriority w:val="9"/>
    <w:rsid w:val="00B07CDE"/>
    <w:rPr>
      <w:rFonts w:ascii="Arial" w:eastAsia="Arial" w:hAnsi="Arial" w:cs="Arial"/>
      <w:b/>
      <w:bCs/>
      <w:kern w:val="0"/>
      <w:lang w:val="es-ES"/>
      <w14:ligatures w14:val="none"/>
    </w:rPr>
  </w:style>
  <w:style w:type="paragraph" w:styleId="ListParagraph">
    <w:name w:val="List Paragraph"/>
    <w:basedOn w:val="Normal"/>
    <w:uiPriority w:val="1"/>
    <w:qFormat/>
    <w:rsid w:val="00B07CDE"/>
    <w:pPr>
      <w:ind w:left="1431" w:hanging="360"/>
      <w:jc w:val="both"/>
    </w:pPr>
  </w:style>
  <w:style w:type="character" w:styleId="CommentReference">
    <w:name w:val="annotation reference"/>
    <w:basedOn w:val="DefaultParagraphFont"/>
    <w:uiPriority w:val="99"/>
    <w:semiHidden/>
    <w:unhideWhenUsed/>
    <w:rsid w:val="00B07CDE"/>
    <w:rPr>
      <w:sz w:val="16"/>
      <w:szCs w:val="16"/>
    </w:rPr>
  </w:style>
  <w:style w:type="paragraph" w:styleId="CommentText">
    <w:name w:val="annotation text"/>
    <w:basedOn w:val="Normal"/>
    <w:link w:val="CommentTextChar"/>
    <w:uiPriority w:val="99"/>
    <w:unhideWhenUsed/>
    <w:rsid w:val="00B07CDE"/>
    <w:rPr>
      <w:sz w:val="20"/>
      <w:szCs w:val="20"/>
    </w:rPr>
  </w:style>
  <w:style w:type="character" w:customStyle="1" w:styleId="CommentTextChar">
    <w:name w:val="Comment Text Char"/>
    <w:basedOn w:val="DefaultParagraphFont"/>
    <w:link w:val="CommentText"/>
    <w:uiPriority w:val="99"/>
    <w:rsid w:val="00B07CDE"/>
    <w:rPr>
      <w:rFonts w:ascii="Times New Roman" w:eastAsia="Times New Roman" w:hAnsi="Times New Roman" w:cs="Times New Roman"/>
      <w:kern w:val="0"/>
      <w:sz w:val="20"/>
      <w:szCs w:val="20"/>
      <w:lang w:val="es-ES"/>
      <w14:ligatures w14:val="none"/>
    </w:rPr>
  </w:style>
  <w:style w:type="character" w:customStyle="1" w:styleId="Heading1Char">
    <w:name w:val="Heading 1 Char"/>
    <w:basedOn w:val="DefaultParagraphFont"/>
    <w:link w:val="Heading1"/>
    <w:uiPriority w:val="9"/>
    <w:rsid w:val="00B07CDE"/>
    <w:rPr>
      <w:rFonts w:ascii="Calibri Light" w:eastAsia="Calibri Light" w:hAnsi="Calibri Light" w:cs="Calibri Light"/>
      <w:kern w:val="0"/>
      <w:sz w:val="32"/>
      <w:szCs w:val="32"/>
      <w:lang w:val="es-ES"/>
      <w14:ligatures w14:val="none"/>
    </w:rPr>
  </w:style>
  <w:style w:type="character" w:customStyle="1" w:styleId="Heading2Char">
    <w:name w:val="Heading 2 Char"/>
    <w:basedOn w:val="DefaultParagraphFont"/>
    <w:link w:val="Heading2"/>
    <w:uiPriority w:val="9"/>
    <w:rsid w:val="00B07CDE"/>
    <w:rPr>
      <w:rFonts w:ascii="Arial" w:eastAsia="Arial" w:hAnsi="Arial" w:cs="Arial"/>
      <w:b/>
      <w:bCs/>
      <w:kern w:val="0"/>
      <w:sz w:val="24"/>
      <w:szCs w:val="24"/>
      <w:lang w:val="es-ES"/>
      <w14:ligatures w14:val="none"/>
    </w:rPr>
  </w:style>
  <w:style w:type="table" w:customStyle="1" w:styleId="TableNormal1">
    <w:name w:val="Table Normal1"/>
    <w:uiPriority w:val="2"/>
    <w:semiHidden/>
    <w:unhideWhenUsed/>
    <w:qFormat/>
    <w:rsid w:val="00B07CD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OC1">
    <w:name w:val="toc 1"/>
    <w:basedOn w:val="Normal"/>
    <w:uiPriority w:val="1"/>
    <w:qFormat/>
    <w:rsid w:val="00B07CDE"/>
    <w:pPr>
      <w:spacing w:before="178"/>
      <w:ind w:left="840" w:hanging="221"/>
    </w:pPr>
    <w:rPr>
      <w:rFonts w:ascii="Calibri" w:eastAsia="Calibri" w:hAnsi="Calibri" w:cs="Calibri"/>
      <w:b/>
      <w:bCs/>
    </w:rPr>
  </w:style>
  <w:style w:type="paragraph" w:styleId="TOC2">
    <w:name w:val="toc 2"/>
    <w:basedOn w:val="Normal"/>
    <w:uiPriority w:val="39"/>
    <w:qFormat/>
    <w:rsid w:val="00B07CDE"/>
    <w:pPr>
      <w:spacing w:before="120"/>
      <w:ind w:left="948" w:hanging="331"/>
    </w:pPr>
    <w:rPr>
      <w:rFonts w:ascii="Calibri" w:eastAsia="Calibri" w:hAnsi="Calibri" w:cs="Calibri"/>
    </w:rPr>
  </w:style>
  <w:style w:type="paragraph" w:styleId="TOC3">
    <w:name w:val="toc 3"/>
    <w:basedOn w:val="Normal"/>
    <w:uiPriority w:val="39"/>
    <w:qFormat/>
    <w:rsid w:val="00B07CDE"/>
    <w:pPr>
      <w:spacing w:before="178"/>
      <w:ind w:left="841" w:hanging="222"/>
    </w:pPr>
    <w:rPr>
      <w:rFonts w:ascii="Arial" w:eastAsia="Arial" w:hAnsi="Arial" w:cs="Arial"/>
      <w:b/>
      <w:bCs/>
      <w:sz w:val="20"/>
      <w:szCs w:val="20"/>
    </w:rPr>
  </w:style>
  <w:style w:type="paragraph" w:styleId="TOC4">
    <w:name w:val="toc 4"/>
    <w:basedOn w:val="Normal"/>
    <w:uiPriority w:val="1"/>
    <w:qFormat/>
    <w:rsid w:val="00B07CDE"/>
    <w:pPr>
      <w:spacing w:before="123"/>
      <w:ind w:left="953" w:hanging="334"/>
    </w:pPr>
    <w:rPr>
      <w:rFonts w:ascii="Arial MT" w:eastAsia="Arial MT" w:hAnsi="Arial MT" w:cs="Arial MT"/>
      <w:sz w:val="20"/>
      <w:szCs w:val="20"/>
    </w:rPr>
  </w:style>
  <w:style w:type="paragraph" w:styleId="TOC5">
    <w:name w:val="toc 5"/>
    <w:basedOn w:val="Normal"/>
    <w:uiPriority w:val="1"/>
    <w:qFormat/>
    <w:rsid w:val="00B07CDE"/>
    <w:pPr>
      <w:spacing w:before="118"/>
      <w:ind w:left="620"/>
    </w:pPr>
    <w:rPr>
      <w:rFonts w:ascii="Arial MT" w:eastAsia="Arial MT" w:hAnsi="Arial MT" w:cs="Arial MT"/>
      <w:sz w:val="20"/>
      <w:szCs w:val="20"/>
    </w:rPr>
  </w:style>
  <w:style w:type="paragraph" w:customStyle="1" w:styleId="TableParagraph">
    <w:name w:val="Table Paragraph"/>
    <w:basedOn w:val="Normal"/>
    <w:uiPriority w:val="1"/>
    <w:qFormat/>
    <w:rsid w:val="00B07CDE"/>
    <w:pPr>
      <w:ind w:left="109"/>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B07CDE"/>
    <w:rPr>
      <w:b/>
      <w:bCs/>
    </w:rPr>
  </w:style>
  <w:style w:type="character" w:customStyle="1" w:styleId="CommentSubjectChar">
    <w:name w:val="Comment Subject Char"/>
    <w:basedOn w:val="CommentTextChar"/>
    <w:link w:val="CommentSubject"/>
    <w:uiPriority w:val="99"/>
    <w:semiHidden/>
    <w:rsid w:val="00B07CDE"/>
    <w:rPr>
      <w:rFonts w:ascii="Times New Roman" w:eastAsia="Times New Roman" w:hAnsi="Times New Roman" w:cs="Times New Roman"/>
      <w:b/>
      <w:bCs/>
      <w:kern w:val="0"/>
      <w:sz w:val="20"/>
      <w:szCs w:val="20"/>
      <w:lang w:val="es-ES"/>
      <w14:ligatures w14:val="none"/>
    </w:rPr>
  </w:style>
  <w:style w:type="paragraph" w:customStyle="1" w:styleId="msonormal0">
    <w:name w:val="msonormal"/>
    <w:basedOn w:val="Normal"/>
    <w:rsid w:val="00B07CDE"/>
    <w:pPr>
      <w:widowControl/>
      <w:autoSpaceDE/>
      <w:autoSpaceDN/>
      <w:spacing w:before="100" w:beforeAutospacing="1" w:after="100" w:afterAutospacing="1"/>
    </w:pPr>
    <w:rPr>
      <w:sz w:val="24"/>
      <w:szCs w:val="24"/>
      <w:lang w:val="es-CO" w:eastAsia="es-CO"/>
    </w:rPr>
  </w:style>
  <w:style w:type="character" w:styleId="Hyperlink">
    <w:name w:val="Hyperlink"/>
    <w:basedOn w:val="DefaultParagraphFont"/>
    <w:uiPriority w:val="99"/>
    <w:unhideWhenUsed/>
    <w:rsid w:val="00B07CDE"/>
    <w:rPr>
      <w:color w:val="0000FF"/>
      <w:u w:val="single"/>
    </w:rPr>
  </w:style>
  <w:style w:type="character" w:styleId="FollowedHyperlink">
    <w:name w:val="FollowedHyperlink"/>
    <w:basedOn w:val="DefaultParagraphFont"/>
    <w:uiPriority w:val="99"/>
    <w:semiHidden/>
    <w:unhideWhenUsed/>
    <w:rsid w:val="00B07CDE"/>
    <w:rPr>
      <w:color w:val="800080"/>
      <w:u w:val="single"/>
    </w:rPr>
  </w:style>
  <w:style w:type="paragraph" w:styleId="TOCHeading">
    <w:name w:val="TOC Heading"/>
    <w:basedOn w:val="Heading1"/>
    <w:next w:val="Normal"/>
    <w:uiPriority w:val="39"/>
    <w:unhideWhenUsed/>
    <w:qFormat/>
    <w:rsid w:val="00DA7A85"/>
    <w:pPr>
      <w:keepNext/>
      <w:keepLines/>
      <w:widowControl/>
      <w:autoSpaceDE/>
      <w:autoSpaceDN/>
      <w:spacing w:before="240" w:line="259" w:lineRule="auto"/>
      <w:ind w:left="0" w:firstLine="0"/>
      <w:outlineLvl w:val="9"/>
    </w:pPr>
    <w:rPr>
      <w:rFonts w:asciiTheme="majorHAnsi" w:eastAsiaTheme="majorEastAsia" w:hAnsiTheme="majorHAnsi" w:cstheme="majorBidi"/>
      <w:color w:val="2F5496" w:themeColor="accent1" w:themeShade="BF"/>
      <w:lang w:val="es-CO" w:eastAsia="es-CO"/>
    </w:rPr>
  </w:style>
  <w:style w:type="paragraph" w:styleId="Revision">
    <w:name w:val="Revision"/>
    <w:hidden/>
    <w:uiPriority w:val="99"/>
    <w:semiHidden/>
    <w:rsid w:val="007A3996"/>
    <w:pPr>
      <w:spacing w:after="0" w:line="240" w:lineRule="auto"/>
    </w:pPr>
    <w:rPr>
      <w:rFonts w:ascii="Times New Roman" w:eastAsia="Times New Roman" w:hAnsi="Times New Roman" w:cs="Times New Roman"/>
      <w:kern w:val="0"/>
      <w:lang w:val="es-ES"/>
      <w14:ligatures w14:val="none"/>
    </w:rPr>
  </w:style>
  <w:style w:type="table" w:styleId="TableGrid">
    <w:name w:val="Table Grid"/>
    <w:basedOn w:val="TableNormal"/>
    <w:uiPriority w:val="39"/>
    <w:rsid w:val="00486A87"/>
    <w:pPr>
      <w:spacing w:after="0" w:line="240" w:lineRule="auto"/>
    </w:pPr>
    <w:rPr>
      <w:rFonts w:ascii="Adobe Garamond Pro" w:hAnsi="Adobe Garamond Pro"/>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B74"/>
    <w:pPr>
      <w:widowControl/>
      <w:autoSpaceDE/>
      <w:autoSpaceDN/>
      <w:spacing w:before="100" w:beforeAutospacing="1" w:after="100" w:afterAutospacing="1"/>
    </w:pPr>
    <w:rPr>
      <w:sz w:val="24"/>
      <w:szCs w:val="24"/>
      <w:lang w:val="es-419" w:eastAsia="es-419"/>
    </w:rPr>
  </w:style>
  <w:style w:type="paragraph" w:styleId="FootnoteText">
    <w:name w:val="footnote text"/>
    <w:basedOn w:val="Normal"/>
    <w:link w:val="FootnoteTextChar"/>
    <w:uiPriority w:val="99"/>
    <w:semiHidden/>
    <w:unhideWhenUsed/>
    <w:rsid w:val="000557D1"/>
    <w:rPr>
      <w:sz w:val="20"/>
      <w:szCs w:val="20"/>
    </w:rPr>
  </w:style>
  <w:style w:type="character" w:customStyle="1" w:styleId="FootnoteTextChar">
    <w:name w:val="Footnote Text Char"/>
    <w:basedOn w:val="DefaultParagraphFont"/>
    <w:link w:val="FootnoteText"/>
    <w:uiPriority w:val="99"/>
    <w:semiHidden/>
    <w:rsid w:val="000557D1"/>
    <w:rPr>
      <w:rFonts w:ascii="Times New Roman" w:eastAsia="Times New Roman" w:hAnsi="Times New Roman" w:cs="Times New Roman"/>
      <w:kern w:val="0"/>
      <w:sz w:val="20"/>
      <w:szCs w:val="20"/>
      <w:lang w:val="es-ES"/>
      <w14:ligatures w14:val="none"/>
    </w:rPr>
  </w:style>
  <w:style w:type="character" w:styleId="FootnoteReference">
    <w:name w:val="footnote reference"/>
    <w:basedOn w:val="DefaultParagraphFont"/>
    <w:uiPriority w:val="99"/>
    <w:semiHidden/>
    <w:unhideWhenUsed/>
    <w:rsid w:val="000557D1"/>
    <w:rPr>
      <w:vertAlign w:val="superscript"/>
    </w:rPr>
  </w:style>
  <w:style w:type="character" w:customStyle="1" w:styleId="ui-provider">
    <w:name w:val="ui-provider"/>
    <w:basedOn w:val="DefaultParagraphFont"/>
    <w:rsid w:val="009A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885">
      <w:bodyDiv w:val="1"/>
      <w:marLeft w:val="0"/>
      <w:marRight w:val="0"/>
      <w:marTop w:val="0"/>
      <w:marBottom w:val="0"/>
      <w:divBdr>
        <w:top w:val="none" w:sz="0" w:space="0" w:color="auto"/>
        <w:left w:val="none" w:sz="0" w:space="0" w:color="auto"/>
        <w:bottom w:val="none" w:sz="0" w:space="0" w:color="auto"/>
        <w:right w:val="none" w:sz="0" w:space="0" w:color="auto"/>
      </w:divBdr>
    </w:div>
    <w:div w:id="182209918">
      <w:bodyDiv w:val="1"/>
      <w:marLeft w:val="0"/>
      <w:marRight w:val="0"/>
      <w:marTop w:val="0"/>
      <w:marBottom w:val="0"/>
      <w:divBdr>
        <w:top w:val="none" w:sz="0" w:space="0" w:color="auto"/>
        <w:left w:val="none" w:sz="0" w:space="0" w:color="auto"/>
        <w:bottom w:val="none" w:sz="0" w:space="0" w:color="auto"/>
        <w:right w:val="none" w:sz="0" w:space="0" w:color="auto"/>
      </w:divBdr>
    </w:div>
    <w:div w:id="185295903">
      <w:bodyDiv w:val="1"/>
      <w:marLeft w:val="0"/>
      <w:marRight w:val="0"/>
      <w:marTop w:val="0"/>
      <w:marBottom w:val="0"/>
      <w:divBdr>
        <w:top w:val="none" w:sz="0" w:space="0" w:color="auto"/>
        <w:left w:val="none" w:sz="0" w:space="0" w:color="auto"/>
        <w:bottom w:val="none" w:sz="0" w:space="0" w:color="auto"/>
        <w:right w:val="none" w:sz="0" w:space="0" w:color="auto"/>
      </w:divBdr>
    </w:div>
    <w:div w:id="292635555">
      <w:bodyDiv w:val="1"/>
      <w:marLeft w:val="0"/>
      <w:marRight w:val="0"/>
      <w:marTop w:val="0"/>
      <w:marBottom w:val="0"/>
      <w:divBdr>
        <w:top w:val="none" w:sz="0" w:space="0" w:color="auto"/>
        <w:left w:val="none" w:sz="0" w:space="0" w:color="auto"/>
        <w:bottom w:val="none" w:sz="0" w:space="0" w:color="auto"/>
        <w:right w:val="none" w:sz="0" w:space="0" w:color="auto"/>
      </w:divBdr>
    </w:div>
    <w:div w:id="523250546">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sChild>
        <w:div w:id="585380532">
          <w:marLeft w:val="547"/>
          <w:marRight w:val="0"/>
          <w:marTop w:val="200"/>
          <w:marBottom w:val="0"/>
          <w:divBdr>
            <w:top w:val="none" w:sz="0" w:space="0" w:color="auto"/>
            <w:left w:val="none" w:sz="0" w:space="0" w:color="auto"/>
            <w:bottom w:val="none" w:sz="0" w:space="0" w:color="auto"/>
            <w:right w:val="none" w:sz="0" w:space="0" w:color="auto"/>
          </w:divBdr>
        </w:div>
        <w:div w:id="1782991203">
          <w:marLeft w:val="547"/>
          <w:marRight w:val="0"/>
          <w:marTop w:val="200"/>
          <w:marBottom w:val="0"/>
          <w:divBdr>
            <w:top w:val="none" w:sz="0" w:space="0" w:color="auto"/>
            <w:left w:val="none" w:sz="0" w:space="0" w:color="auto"/>
            <w:bottom w:val="none" w:sz="0" w:space="0" w:color="auto"/>
            <w:right w:val="none" w:sz="0" w:space="0" w:color="auto"/>
          </w:divBdr>
        </w:div>
        <w:div w:id="87511376">
          <w:marLeft w:val="547"/>
          <w:marRight w:val="0"/>
          <w:marTop w:val="200"/>
          <w:marBottom w:val="0"/>
          <w:divBdr>
            <w:top w:val="none" w:sz="0" w:space="0" w:color="auto"/>
            <w:left w:val="none" w:sz="0" w:space="0" w:color="auto"/>
            <w:bottom w:val="none" w:sz="0" w:space="0" w:color="auto"/>
            <w:right w:val="none" w:sz="0" w:space="0" w:color="auto"/>
          </w:divBdr>
        </w:div>
        <w:div w:id="1649364665">
          <w:marLeft w:val="547"/>
          <w:marRight w:val="0"/>
          <w:marTop w:val="200"/>
          <w:marBottom w:val="0"/>
          <w:divBdr>
            <w:top w:val="none" w:sz="0" w:space="0" w:color="auto"/>
            <w:left w:val="none" w:sz="0" w:space="0" w:color="auto"/>
            <w:bottom w:val="none" w:sz="0" w:space="0" w:color="auto"/>
            <w:right w:val="none" w:sz="0" w:space="0" w:color="auto"/>
          </w:divBdr>
        </w:div>
      </w:divsChild>
    </w:div>
    <w:div w:id="803041769">
      <w:bodyDiv w:val="1"/>
      <w:marLeft w:val="0"/>
      <w:marRight w:val="0"/>
      <w:marTop w:val="0"/>
      <w:marBottom w:val="0"/>
      <w:divBdr>
        <w:top w:val="none" w:sz="0" w:space="0" w:color="auto"/>
        <w:left w:val="none" w:sz="0" w:space="0" w:color="auto"/>
        <w:bottom w:val="none" w:sz="0" w:space="0" w:color="auto"/>
        <w:right w:val="none" w:sz="0" w:space="0" w:color="auto"/>
      </w:divBdr>
    </w:div>
    <w:div w:id="958493868">
      <w:bodyDiv w:val="1"/>
      <w:marLeft w:val="0"/>
      <w:marRight w:val="0"/>
      <w:marTop w:val="0"/>
      <w:marBottom w:val="0"/>
      <w:divBdr>
        <w:top w:val="none" w:sz="0" w:space="0" w:color="auto"/>
        <w:left w:val="none" w:sz="0" w:space="0" w:color="auto"/>
        <w:bottom w:val="none" w:sz="0" w:space="0" w:color="auto"/>
        <w:right w:val="none" w:sz="0" w:space="0" w:color="auto"/>
      </w:divBdr>
    </w:div>
    <w:div w:id="982269858">
      <w:bodyDiv w:val="1"/>
      <w:marLeft w:val="0"/>
      <w:marRight w:val="0"/>
      <w:marTop w:val="0"/>
      <w:marBottom w:val="0"/>
      <w:divBdr>
        <w:top w:val="none" w:sz="0" w:space="0" w:color="auto"/>
        <w:left w:val="none" w:sz="0" w:space="0" w:color="auto"/>
        <w:bottom w:val="none" w:sz="0" w:space="0" w:color="auto"/>
        <w:right w:val="none" w:sz="0" w:space="0" w:color="auto"/>
      </w:divBdr>
    </w:div>
    <w:div w:id="1042288673">
      <w:bodyDiv w:val="1"/>
      <w:marLeft w:val="0"/>
      <w:marRight w:val="0"/>
      <w:marTop w:val="0"/>
      <w:marBottom w:val="0"/>
      <w:divBdr>
        <w:top w:val="none" w:sz="0" w:space="0" w:color="auto"/>
        <w:left w:val="none" w:sz="0" w:space="0" w:color="auto"/>
        <w:bottom w:val="none" w:sz="0" w:space="0" w:color="auto"/>
        <w:right w:val="none" w:sz="0" w:space="0" w:color="auto"/>
      </w:divBdr>
    </w:div>
    <w:div w:id="1123621954">
      <w:bodyDiv w:val="1"/>
      <w:marLeft w:val="0"/>
      <w:marRight w:val="0"/>
      <w:marTop w:val="0"/>
      <w:marBottom w:val="0"/>
      <w:divBdr>
        <w:top w:val="none" w:sz="0" w:space="0" w:color="auto"/>
        <w:left w:val="none" w:sz="0" w:space="0" w:color="auto"/>
        <w:bottom w:val="none" w:sz="0" w:space="0" w:color="auto"/>
        <w:right w:val="none" w:sz="0" w:space="0" w:color="auto"/>
      </w:divBdr>
    </w:div>
    <w:div w:id="1161775202">
      <w:bodyDiv w:val="1"/>
      <w:marLeft w:val="0"/>
      <w:marRight w:val="0"/>
      <w:marTop w:val="0"/>
      <w:marBottom w:val="0"/>
      <w:divBdr>
        <w:top w:val="none" w:sz="0" w:space="0" w:color="auto"/>
        <w:left w:val="none" w:sz="0" w:space="0" w:color="auto"/>
        <w:bottom w:val="none" w:sz="0" w:space="0" w:color="auto"/>
        <w:right w:val="none" w:sz="0" w:space="0" w:color="auto"/>
      </w:divBdr>
    </w:div>
    <w:div w:id="1202353690">
      <w:bodyDiv w:val="1"/>
      <w:marLeft w:val="0"/>
      <w:marRight w:val="0"/>
      <w:marTop w:val="0"/>
      <w:marBottom w:val="0"/>
      <w:divBdr>
        <w:top w:val="none" w:sz="0" w:space="0" w:color="auto"/>
        <w:left w:val="none" w:sz="0" w:space="0" w:color="auto"/>
        <w:bottom w:val="none" w:sz="0" w:space="0" w:color="auto"/>
        <w:right w:val="none" w:sz="0" w:space="0" w:color="auto"/>
      </w:divBdr>
    </w:div>
    <w:div w:id="1380713662">
      <w:bodyDiv w:val="1"/>
      <w:marLeft w:val="0"/>
      <w:marRight w:val="0"/>
      <w:marTop w:val="0"/>
      <w:marBottom w:val="0"/>
      <w:divBdr>
        <w:top w:val="none" w:sz="0" w:space="0" w:color="auto"/>
        <w:left w:val="none" w:sz="0" w:space="0" w:color="auto"/>
        <w:bottom w:val="none" w:sz="0" w:space="0" w:color="auto"/>
        <w:right w:val="none" w:sz="0" w:space="0" w:color="auto"/>
      </w:divBdr>
      <w:divsChild>
        <w:div w:id="1521385134">
          <w:marLeft w:val="446"/>
          <w:marRight w:val="0"/>
          <w:marTop w:val="0"/>
          <w:marBottom w:val="0"/>
          <w:divBdr>
            <w:top w:val="none" w:sz="0" w:space="0" w:color="auto"/>
            <w:left w:val="none" w:sz="0" w:space="0" w:color="auto"/>
            <w:bottom w:val="none" w:sz="0" w:space="0" w:color="auto"/>
            <w:right w:val="none" w:sz="0" w:space="0" w:color="auto"/>
          </w:divBdr>
        </w:div>
        <w:div w:id="691801415">
          <w:marLeft w:val="446"/>
          <w:marRight w:val="0"/>
          <w:marTop w:val="0"/>
          <w:marBottom w:val="0"/>
          <w:divBdr>
            <w:top w:val="none" w:sz="0" w:space="0" w:color="auto"/>
            <w:left w:val="none" w:sz="0" w:space="0" w:color="auto"/>
            <w:bottom w:val="none" w:sz="0" w:space="0" w:color="auto"/>
            <w:right w:val="none" w:sz="0" w:space="0" w:color="auto"/>
          </w:divBdr>
        </w:div>
        <w:div w:id="828210515">
          <w:marLeft w:val="446"/>
          <w:marRight w:val="0"/>
          <w:marTop w:val="0"/>
          <w:marBottom w:val="0"/>
          <w:divBdr>
            <w:top w:val="none" w:sz="0" w:space="0" w:color="auto"/>
            <w:left w:val="none" w:sz="0" w:space="0" w:color="auto"/>
            <w:bottom w:val="none" w:sz="0" w:space="0" w:color="auto"/>
            <w:right w:val="none" w:sz="0" w:space="0" w:color="auto"/>
          </w:divBdr>
        </w:div>
        <w:div w:id="1356464833">
          <w:marLeft w:val="446"/>
          <w:marRight w:val="0"/>
          <w:marTop w:val="0"/>
          <w:marBottom w:val="0"/>
          <w:divBdr>
            <w:top w:val="none" w:sz="0" w:space="0" w:color="auto"/>
            <w:left w:val="none" w:sz="0" w:space="0" w:color="auto"/>
            <w:bottom w:val="none" w:sz="0" w:space="0" w:color="auto"/>
            <w:right w:val="none" w:sz="0" w:space="0" w:color="auto"/>
          </w:divBdr>
        </w:div>
        <w:div w:id="1049035685">
          <w:marLeft w:val="446"/>
          <w:marRight w:val="0"/>
          <w:marTop w:val="0"/>
          <w:marBottom w:val="0"/>
          <w:divBdr>
            <w:top w:val="none" w:sz="0" w:space="0" w:color="auto"/>
            <w:left w:val="none" w:sz="0" w:space="0" w:color="auto"/>
            <w:bottom w:val="none" w:sz="0" w:space="0" w:color="auto"/>
            <w:right w:val="none" w:sz="0" w:space="0" w:color="auto"/>
          </w:divBdr>
        </w:div>
      </w:divsChild>
    </w:div>
    <w:div w:id="1525285162">
      <w:bodyDiv w:val="1"/>
      <w:marLeft w:val="0"/>
      <w:marRight w:val="0"/>
      <w:marTop w:val="0"/>
      <w:marBottom w:val="0"/>
      <w:divBdr>
        <w:top w:val="none" w:sz="0" w:space="0" w:color="auto"/>
        <w:left w:val="none" w:sz="0" w:space="0" w:color="auto"/>
        <w:bottom w:val="none" w:sz="0" w:space="0" w:color="auto"/>
        <w:right w:val="none" w:sz="0" w:space="0" w:color="auto"/>
      </w:divBdr>
    </w:div>
    <w:div w:id="1548683148">
      <w:bodyDiv w:val="1"/>
      <w:marLeft w:val="0"/>
      <w:marRight w:val="0"/>
      <w:marTop w:val="0"/>
      <w:marBottom w:val="0"/>
      <w:divBdr>
        <w:top w:val="none" w:sz="0" w:space="0" w:color="auto"/>
        <w:left w:val="none" w:sz="0" w:space="0" w:color="auto"/>
        <w:bottom w:val="none" w:sz="0" w:space="0" w:color="auto"/>
        <w:right w:val="none" w:sz="0" w:space="0" w:color="auto"/>
      </w:divBdr>
    </w:div>
    <w:div w:id="1586723928">
      <w:bodyDiv w:val="1"/>
      <w:marLeft w:val="0"/>
      <w:marRight w:val="0"/>
      <w:marTop w:val="0"/>
      <w:marBottom w:val="0"/>
      <w:divBdr>
        <w:top w:val="none" w:sz="0" w:space="0" w:color="auto"/>
        <w:left w:val="none" w:sz="0" w:space="0" w:color="auto"/>
        <w:bottom w:val="none" w:sz="0" w:space="0" w:color="auto"/>
        <w:right w:val="none" w:sz="0" w:space="0" w:color="auto"/>
      </w:divBdr>
    </w:div>
    <w:div w:id="1601453390">
      <w:bodyDiv w:val="1"/>
      <w:marLeft w:val="0"/>
      <w:marRight w:val="0"/>
      <w:marTop w:val="0"/>
      <w:marBottom w:val="0"/>
      <w:divBdr>
        <w:top w:val="none" w:sz="0" w:space="0" w:color="auto"/>
        <w:left w:val="none" w:sz="0" w:space="0" w:color="auto"/>
        <w:bottom w:val="none" w:sz="0" w:space="0" w:color="auto"/>
        <w:right w:val="none" w:sz="0" w:space="0" w:color="auto"/>
      </w:divBdr>
    </w:div>
    <w:div w:id="1648511133">
      <w:bodyDiv w:val="1"/>
      <w:marLeft w:val="0"/>
      <w:marRight w:val="0"/>
      <w:marTop w:val="0"/>
      <w:marBottom w:val="0"/>
      <w:divBdr>
        <w:top w:val="none" w:sz="0" w:space="0" w:color="auto"/>
        <w:left w:val="none" w:sz="0" w:space="0" w:color="auto"/>
        <w:bottom w:val="none" w:sz="0" w:space="0" w:color="auto"/>
        <w:right w:val="none" w:sz="0" w:space="0" w:color="auto"/>
      </w:divBdr>
    </w:div>
    <w:div w:id="1738015113">
      <w:bodyDiv w:val="1"/>
      <w:marLeft w:val="0"/>
      <w:marRight w:val="0"/>
      <w:marTop w:val="0"/>
      <w:marBottom w:val="0"/>
      <w:divBdr>
        <w:top w:val="none" w:sz="0" w:space="0" w:color="auto"/>
        <w:left w:val="none" w:sz="0" w:space="0" w:color="auto"/>
        <w:bottom w:val="none" w:sz="0" w:space="0" w:color="auto"/>
        <w:right w:val="none" w:sz="0" w:space="0" w:color="auto"/>
      </w:divBdr>
    </w:div>
    <w:div w:id="1834443676">
      <w:bodyDiv w:val="1"/>
      <w:marLeft w:val="0"/>
      <w:marRight w:val="0"/>
      <w:marTop w:val="0"/>
      <w:marBottom w:val="0"/>
      <w:divBdr>
        <w:top w:val="none" w:sz="0" w:space="0" w:color="auto"/>
        <w:left w:val="none" w:sz="0" w:space="0" w:color="auto"/>
        <w:bottom w:val="none" w:sz="0" w:space="0" w:color="auto"/>
        <w:right w:val="none" w:sz="0" w:space="0" w:color="auto"/>
      </w:divBdr>
      <w:divsChild>
        <w:div w:id="227769284">
          <w:marLeft w:val="547"/>
          <w:marRight w:val="0"/>
          <w:marTop w:val="200"/>
          <w:marBottom w:val="0"/>
          <w:divBdr>
            <w:top w:val="none" w:sz="0" w:space="0" w:color="auto"/>
            <w:left w:val="none" w:sz="0" w:space="0" w:color="auto"/>
            <w:bottom w:val="none" w:sz="0" w:space="0" w:color="auto"/>
            <w:right w:val="none" w:sz="0" w:space="0" w:color="auto"/>
          </w:divBdr>
        </w:div>
        <w:div w:id="387799487">
          <w:marLeft w:val="547"/>
          <w:marRight w:val="0"/>
          <w:marTop w:val="200"/>
          <w:marBottom w:val="0"/>
          <w:divBdr>
            <w:top w:val="none" w:sz="0" w:space="0" w:color="auto"/>
            <w:left w:val="none" w:sz="0" w:space="0" w:color="auto"/>
            <w:bottom w:val="none" w:sz="0" w:space="0" w:color="auto"/>
            <w:right w:val="none" w:sz="0" w:space="0" w:color="auto"/>
          </w:divBdr>
        </w:div>
        <w:div w:id="1458915459">
          <w:marLeft w:val="547"/>
          <w:marRight w:val="0"/>
          <w:marTop w:val="200"/>
          <w:marBottom w:val="0"/>
          <w:divBdr>
            <w:top w:val="none" w:sz="0" w:space="0" w:color="auto"/>
            <w:left w:val="none" w:sz="0" w:space="0" w:color="auto"/>
            <w:bottom w:val="none" w:sz="0" w:space="0" w:color="auto"/>
            <w:right w:val="none" w:sz="0" w:space="0" w:color="auto"/>
          </w:divBdr>
        </w:div>
        <w:div w:id="159079537">
          <w:marLeft w:val="547"/>
          <w:marRight w:val="0"/>
          <w:marTop w:val="200"/>
          <w:marBottom w:val="0"/>
          <w:divBdr>
            <w:top w:val="none" w:sz="0" w:space="0" w:color="auto"/>
            <w:left w:val="none" w:sz="0" w:space="0" w:color="auto"/>
            <w:bottom w:val="none" w:sz="0" w:space="0" w:color="auto"/>
            <w:right w:val="none" w:sz="0" w:space="0" w:color="auto"/>
          </w:divBdr>
        </w:div>
      </w:divsChild>
    </w:div>
    <w:div w:id="1865091430">
      <w:bodyDiv w:val="1"/>
      <w:marLeft w:val="0"/>
      <w:marRight w:val="0"/>
      <w:marTop w:val="0"/>
      <w:marBottom w:val="0"/>
      <w:divBdr>
        <w:top w:val="none" w:sz="0" w:space="0" w:color="auto"/>
        <w:left w:val="none" w:sz="0" w:space="0" w:color="auto"/>
        <w:bottom w:val="none" w:sz="0" w:space="0" w:color="auto"/>
        <w:right w:val="none" w:sz="0" w:space="0" w:color="auto"/>
      </w:divBdr>
    </w:div>
    <w:div w:id="1908421005">
      <w:bodyDiv w:val="1"/>
      <w:marLeft w:val="0"/>
      <w:marRight w:val="0"/>
      <w:marTop w:val="0"/>
      <w:marBottom w:val="0"/>
      <w:divBdr>
        <w:top w:val="none" w:sz="0" w:space="0" w:color="auto"/>
        <w:left w:val="none" w:sz="0" w:space="0" w:color="auto"/>
        <w:bottom w:val="none" w:sz="0" w:space="0" w:color="auto"/>
        <w:right w:val="none" w:sz="0" w:space="0" w:color="auto"/>
      </w:divBdr>
    </w:div>
    <w:div w:id="1917938633">
      <w:bodyDiv w:val="1"/>
      <w:marLeft w:val="0"/>
      <w:marRight w:val="0"/>
      <w:marTop w:val="0"/>
      <w:marBottom w:val="0"/>
      <w:divBdr>
        <w:top w:val="none" w:sz="0" w:space="0" w:color="auto"/>
        <w:left w:val="none" w:sz="0" w:space="0" w:color="auto"/>
        <w:bottom w:val="none" w:sz="0" w:space="0" w:color="auto"/>
        <w:right w:val="none" w:sz="0" w:space="0" w:color="auto"/>
      </w:divBdr>
    </w:div>
    <w:div w:id="1920404060">
      <w:bodyDiv w:val="1"/>
      <w:marLeft w:val="0"/>
      <w:marRight w:val="0"/>
      <w:marTop w:val="0"/>
      <w:marBottom w:val="0"/>
      <w:divBdr>
        <w:top w:val="none" w:sz="0" w:space="0" w:color="auto"/>
        <w:left w:val="none" w:sz="0" w:space="0" w:color="auto"/>
        <w:bottom w:val="none" w:sz="0" w:space="0" w:color="auto"/>
        <w:right w:val="none" w:sz="0" w:space="0" w:color="auto"/>
      </w:divBdr>
    </w:div>
    <w:div w:id="20585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10D7-2A92-4037-9366-7782DA68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4416</Words>
  <Characters>24292</Characters>
  <Application>Microsoft Office Word</Application>
  <DocSecurity>0</DocSecurity>
  <Lines>202</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Sotomonte</dc:creator>
  <cp:keywords/>
  <dc:description/>
  <cp:lastModifiedBy>Maria Alejandra Lopez Salazar</cp:lastModifiedBy>
  <cp:revision>9</cp:revision>
  <dcterms:created xsi:type="dcterms:W3CDTF">2023-09-21T19:37:00Z</dcterms:created>
  <dcterms:modified xsi:type="dcterms:W3CDTF">2023-09-21T20:57:00Z</dcterms:modified>
</cp:coreProperties>
</file>